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AC7A349" w:rsidR="00D309CC" w:rsidRPr="00483096" w:rsidRDefault="00D309CC" w:rsidP="00D46431">
      <w:pPr>
        <w:pStyle w:val="CH"/>
      </w:pPr>
      <w:bookmarkStart w:id="0" w:name="historyclause"/>
      <w:r w:rsidRPr="00483096">
        <w:t>3GPP RAN</w:t>
      </w:r>
      <w:r w:rsidR="00CF20E3" w:rsidRPr="00483096">
        <w:t xml:space="preserve"> </w:t>
      </w:r>
      <w:r w:rsidRPr="00483096">
        <w:t>WG</w:t>
      </w:r>
      <w:r w:rsidR="00483096" w:rsidRPr="00483096">
        <w:t>4</w:t>
      </w:r>
      <w:r w:rsidRPr="00483096">
        <w:t xml:space="preserve"> Meeting</w:t>
      </w:r>
      <w:r w:rsidR="00483096" w:rsidRPr="00483096">
        <w:t xml:space="preserve"> </w:t>
      </w:r>
      <w:r w:rsidRPr="00483096">
        <w:t>#</w:t>
      </w:r>
      <w:r w:rsidR="00483096" w:rsidRPr="00483096">
        <w:t>103e</w:t>
      </w:r>
      <w:r w:rsidRPr="00483096">
        <w:tab/>
      </w:r>
      <w:r w:rsidR="00D46431" w:rsidRPr="00483096">
        <w:tab/>
      </w:r>
      <w:r w:rsidR="00C15925" w:rsidRPr="00C15925">
        <w:t>R4-2207664</w:t>
      </w:r>
    </w:p>
    <w:p w14:paraId="50DC9730" w14:textId="5D4EBE0F" w:rsidR="00D309CC" w:rsidRPr="00483096" w:rsidRDefault="00483096" w:rsidP="00D46431">
      <w:pPr>
        <w:pStyle w:val="CH"/>
        <w:tabs>
          <w:tab w:val="clear" w:pos="7920"/>
        </w:tabs>
        <w:rPr>
          <w:b w:val="0"/>
        </w:rPr>
      </w:pPr>
      <w:r w:rsidRPr="00483096">
        <w:t>Electronic meeting</w:t>
      </w:r>
      <w:r w:rsidR="00D309CC" w:rsidRPr="00483096">
        <w:t xml:space="preserve">, </w:t>
      </w:r>
      <w:r w:rsidRPr="00483096">
        <w:t>May 09 – May 20, 2022</w:t>
      </w:r>
      <w:r w:rsidR="00D46431" w:rsidRPr="00483096">
        <w:tab/>
      </w:r>
    </w:p>
    <w:p w14:paraId="39A0EE25" w14:textId="77777777" w:rsidR="00D309CC" w:rsidRPr="00483096" w:rsidRDefault="00D309CC" w:rsidP="00D309CC">
      <w:pPr>
        <w:tabs>
          <w:tab w:val="left" w:pos="2160"/>
        </w:tabs>
        <w:rPr>
          <w:rFonts w:ascii="Arial" w:hAnsi="Arial" w:cs="Arial"/>
          <w:b/>
        </w:rPr>
      </w:pPr>
    </w:p>
    <w:p w14:paraId="6DDCE159" w14:textId="30D7D9D5" w:rsidR="00D309CC" w:rsidRPr="00483096" w:rsidRDefault="00D309CC" w:rsidP="00D309CC">
      <w:pPr>
        <w:pStyle w:val="CH"/>
        <w:rPr>
          <w:b w:val="0"/>
        </w:rPr>
      </w:pPr>
      <w:r w:rsidRPr="00483096">
        <w:t>Agenda item:</w:t>
      </w:r>
      <w:r w:rsidRPr="00483096">
        <w:tab/>
      </w:r>
      <w:r w:rsidR="00483096" w:rsidRPr="00483096">
        <w:t>8.1.3</w:t>
      </w:r>
    </w:p>
    <w:p w14:paraId="4DBE005A" w14:textId="77777777" w:rsidR="00D309CC" w:rsidRPr="00483096" w:rsidRDefault="00D309CC" w:rsidP="00D309CC">
      <w:pPr>
        <w:pStyle w:val="CH"/>
        <w:rPr>
          <w:b w:val="0"/>
        </w:rPr>
      </w:pPr>
      <w:r w:rsidRPr="00483096">
        <w:t>Source:</w:t>
      </w:r>
      <w:r w:rsidRPr="00483096">
        <w:tab/>
        <w:t>Apple Inc.</w:t>
      </w:r>
    </w:p>
    <w:p w14:paraId="0D2061A1" w14:textId="3FDF668E" w:rsidR="00D309CC" w:rsidRPr="00483096" w:rsidRDefault="00D309CC" w:rsidP="00483096">
      <w:pPr>
        <w:pStyle w:val="CH"/>
        <w:ind w:left="2268" w:hanging="2268"/>
      </w:pPr>
      <w:r w:rsidRPr="00483096">
        <w:t>Title:</w:t>
      </w:r>
      <w:r w:rsidRPr="00483096">
        <w:tab/>
      </w:r>
      <w:r w:rsidR="00483096">
        <w:t xml:space="preserve">On UE Rx requirements for the </w:t>
      </w:r>
      <w:r w:rsidR="00483096" w:rsidRPr="00483096">
        <w:t>licensed operation in the upper 6GHz frequency range</w:t>
      </w:r>
    </w:p>
    <w:p w14:paraId="052B1E0C" w14:textId="5D8B74F0" w:rsidR="00104BC6" w:rsidRPr="00483096" w:rsidRDefault="00104BC6" w:rsidP="00D309CC">
      <w:pPr>
        <w:pStyle w:val="CH"/>
      </w:pPr>
      <w:r w:rsidRPr="00483096">
        <w:t>WI/SI:</w:t>
      </w:r>
      <w:r w:rsidRPr="00483096">
        <w:tab/>
      </w:r>
      <w:r w:rsidR="00483096" w:rsidRPr="00483096">
        <w:t>NR_6 GHz</w:t>
      </w:r>
    </w:p>
    <w:p w14:paraId="6C6D1281" w14:textId="243108D8" w:rsidR="00104BC6" w:rsidRPr="00483096" w:rsidRDefault="00104BC6" w:rsidP="00D309CC">
      <w:pPr>
        <w:pStyle w:val="CH"/>
        <w:rPr>
          <w:b w:val="0"/>
        </w:rPr>
      </w:pPr>
      <w:r w:rsidRPr="00483096">
        <w:t>Release:</w:t>
      </w:r>
      <w:r w:rsidRPr="00483096">
        <w:tab/>
        <w:t>Rel-</w:t>
      </w:r>
      <w:r w:rsidR="00483096" w:rsidRPr="00483096">
        <w:t>17</w:t>
      </w:r>
    </w:p>
    <w:p w14:paraId="2E4E044D" w14:textId="76DBBA67" w:rsidR="00D309CC" w:rsidRDefault="00D309CC" w:rsidP="00D309CC">
      <w:pPr>
        <w:pStyle w:val="CH"/>
      </w:pPr>
      <w:r w:rsidRPr="00483096">
        <w:t>Document for:</w:t>
      </w:r>
      <w:r w:rsidRPr="00483096">
        <w:tab/>
      </w:r>
      <w:r w:rsidR="00483096">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048C36DC" w:rsidR="008E7986" w:rsidRDefault="00483096" w:rsidP="008E7986">
      <w:r w:rsidRPr="00483096">
        <w:t>During the RAN#94 meeting, 3GPP was informed by the RCC Commission for the Regulation of the Usage of the Radio Frequency Spectrum and Satellite Orbits about the agreed recommendation 1/21 on "</w:t>
      </w:r>
      <w:r w:rsidR="00B21AB9" w:rsidRPr="00B21AB9">
        <w:rPr>
          <w:i/>
          <w:iCs/>
        </w:rPr>
        <w:t>H</w:t>
      </w:r>
      <w:r w:rsidRPr="00B21AB9">
        <w:rPr>
          <w:i/>
          <w:iCs/>
        </w:rPr>
        <w:t>armonization of the technical conditions for 5G-NR / IMT-2020 systems in the RCC countries in the frequency band 6425-7125 MHz or in its portions</w:t>
      </w:r>
      <w:r w:rsidRPr="00483096">
        <w:t>"</w:t>
      </w:r>
      <w:r w:rsidR="00B21AB9">
        <w:t xml:space="preserve"> </w:t>
      </w:r>
      <w:r>
        <w:rPr>
          <w:highlight w:val="yellow"/>
        </w:rPr>
        <w:fldChar w:fldCharType="begin"/>
      </w:r>
      <w:r>
        <w:instrText xml:space="preserve"> REF _Ref100746976 \r \h </w:instrText>
      </w:r>
      <w:r>
        <w:rPr>
          <w:highlight w:val="yellow"/>
        </w:rPr>
      </w:r>
      <w:r>
        <w:rPr>
          <w:highlight w:val="yellow"/>
        </w:rPr>
        <w:fldChar w:fldCharType="separate"/>
      </w:r>
      <w:r>
        <w:t>[1]</w:t>
      </w:r>
      <w:r>
        <w:rPr>
          <w:highlight w:val="yellow"/>
        </w:rPr>
        <w:fldChar w:fldCharType="end"/>
      </w:r>
      <w:r w:rsidRPr="00483096">
        <w:t xml:space="preserve">. In response to this document 3GPP RAN agreed to resume the corresponding WI </w:t>
      </w:r>
      <w:r>
        <w:rPr>
          <w:highlight w:val="yellow"/>
        </w:rPr>
        <w:fldChar w:fldCharType="begin"/>
      </w:r>
      <w:r>
        <w:instrText xml:space="preserve"> REF _Ref100746984 \r \h </w:instrText>
      </w:r>
      <w:r>
        <w:rPr>
          <w:highlight w:val="yellow"/>
        </w:rPr>
      </w:r>
      <w:r>
        <w:rPr>
          <w:highlight w:val="yellow"/>
        </w:rPr>
        <w:fldChar w:fldCharType="separate"/>
      </w:r>
      <w:r>
        <w:t>[2]</w:t>
      </w:r>
      <w:r>
        <w:rPr>
          <w:highlight w:val="yellow"/>
        </w:rPr>
        <w:fldChar w:fldCharType="end"/>
      </w:r>
      <w:r w:rsidRPr="00483096">
        <w:t xml:space="preserve"> aiming to introduce support for the licensed operation in that frequency range.</w:t>
      </w:r>
    </w:p>
    <w:p w14:paraId="391572FD" w14:textId="66C4D9FC" w:rsidR="008E7986" w:rsidRDefault="00483096" w:rsidP="008E7986">
      <w:r>
        <w:t>During the RAN4#102 technical meeting several open issues for UE requirements were identified, such as reference sensitivity, in-</w:t>
      </w:r>
      <w:proofErr w:type="gramStart"/>
      <w:r>
        <w:t>band</w:t>
      </w:r>
      <w:proofErr w:type="gramEnd"/>
      <w:r>
        <w:t xml:space="preserve"> and out-of-band blocking requirements </w:t>
      </w:r>
      <w:r>
        <w:rPr>
          <w:highlight w:val="yellow"/>
        </w:rPr>
        <w:fldChar w:fldCharType="begin"/>
      </w:r>
      <w:r>
        <w:instrText xml:space="preserve"> REF _Ref100746992 \r \h </w:instrText>
      </w:r>
      <w:r>
        <w:rPr>
          <w:highlight w:val="yellow"/>
        </w:rPr>
      </w:r>
      <w:r>
        <w:rPr>
          <w:highlight w:val="yellow"/>
        </w:rPr>
        <w:fldChar w:fldCharType="separate"/>
      </w:r>
      <w:r>
        <w:t>[3]</w:t>
      </w:r>
      <w:r>
        <w:rPr>
          <w:highlight w:val="yellow"/>
        </w:rPr>
        <w:fldChar w:fldCharType="end"/>
      </w:r>
      <w:r>
        <w:t xml:space="preserve">. For instance, several options for potential REFSENS values were identified, but no conclusion was reached. In this discussion paper we present our further technical considerations for these open aspects. </w:t>
      </w:r>
    </w:p>
    <w:p w14:paraId="06E92CC7" w14:textId="77777777" w:rsidR="008E7986" w:rsidRDefault="008E7986" w:rsidP="008E7986"/>
    <w:p w14:paraId="7228DA19" w14:textId="36ABD8E4" w:rsidR="00E72324" w:rsidRDefault="008E7986" w:rsidP="00483096">
      <w:pPr>
        <w:pStyle w:val="Heading1"/>
      </w:pPr>
      <w:r>
        <w:t>2</w:t>
      </w:r>
      <w:r>
        <w:tab/>
      </w:r>
      <w:r w:rsidR="00483096">
        <w:t>UE RX requirements</w:t>
      </w:r>
      <w:r>
        <w:t xml:space="preserve"> </w:t>
      </w:r>
    </w:p>
    <w:p w14:paraId="79AC6C54" w14:textId="4F81AB11" w:rsidR="00483096" w:rsidRDefault="00483096" w:rsidP="00483096">
      <w:r>
        <w:t xml:space="preserve">It bears mentioning that the highest FR1 licensed band is band n79 frequency range of which is 4400-5000MHz, </w:t>
      </w:r>
      <w:proofErr w:type="gramStart"/>
      <w:r>
        <w:t>i.e.</w:t>
      </w:r>
      <w:proofErr w:type="gramEnd"/>
      <w:r>
        <w:t xml:space="preserve"> 3GPP core specifications do not have any licensed band higher than 5GHz. And even though existing core requirements are written in generic way potentially covering the whole FR1 range, it is not likely that the 6GHz licensed band will or can have same requirements as </w:t>
      </w:r>
      <w:proofErr w:type="gramStart"/>
      <w:r>
        <w:t>e.g.</w:t>
      </w:r>
      <w:proofErr w:type="gramEnd"/>
      <w:r>
        <w:t xml:space="preserve"> 3GHz bands. On the other hand, there exists unlicensed band n96 covering frequency range of 5925-7125MHz. And since the receiver properties are governed by the physical restrictions and limitations, not by the licensing nature of the frequency range, it also possible to consider existing band n96 requirements.</w:t>
      </w:r>
    </w:p>
    <w:p w14:paraId="3C8C7E92" w14:textId="5E3F4B08" w:rsidR="00483096" w:rsidRPr="00483096" w:rsidRDefault="00483096" w:rsidP="00483096">
      <w:r>
        <w:t>In next sub-sections we will present both band n79 and band n96 requirements for the reference sensitivity, in-</w:t>
      </w:r>
      <w:proofErr w:type="gramStart"/>
      <w:r>
        <w:t>band</w:t>
      </w:r>
      <w:proofErr w:type="gramEnd"/>
      <w:r>
        <w:t xml:space="preserve"> and out-of-band blocking.</w:t>
      </w:r>
    </w:p>
    <w:p w14:paraId="2ED90DB7" w14:textId="10485C78" w:rsidR="008E7986" w:rsidRDefault="008E7986" w:rsidP="008E7986">
      <w:pPr>
        <w:pStyle w:val="Heading2"/>
      </w:pPr>
      <w:r>
        <w:t>2.1</w:t>
      </w:r>
      <w:r>
        <w:tab/>
      </w:r>
      <w:r w:rsidR="00483096">
        <w:t>Reference sensitivity</w:t>
      </w:r>
    </w:p>
    <w:p w14:paraId="314A9A3A" w14:textId="69755E3C" w:rsidR="00483096" w:rsidRDefault="00483096" w:rsidP="00E72324">
      <w:r>
        <w:t xml:space="preserve">As for the reference sensitivity, band n79 requirements are defined by the generic formula as presented below in Table 2.1-1 (which is an excerpt from Table </w:t>
      </w:r>
      <w:r w:rsidRPr="00483096">
        <w:t>7.3.2-1b</w:t>
      </w:r>
      <w:r>
        <w:t xml:space="preserve"> in TS 38.101-1). And for the sake of clarity, exact REFSENS values are also presented in Table 2.1-2. </w:t>
      </w:r>
    </w:p>
    <w:p w14:paraId="6A067957" w14:textId="1A12B51D" w:rsidR="00483096" w:rsidRDefault="00483096" w:rsidP="00483096">
      <w:pPr>
        <w:pStyle w:val="TF"/>
      </w:pPr>
      <w:r>
        <w:t xml:space="preserve">Table 2.1-1: </w:t>
      </w:r>
      <w:r w:rsidRPr="00483096">
        <w:t>Two antenna port reference sensitivity</w:t>
      </w:r>
      <w:r>
        <w:t xml:space="preserve"> for band n79</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83096" w:rsidRPr="001C1880" w14:paraId="67D341ED" w14:textId="77777777" w:rsidTr="00044BCE">
        <w:trPr>
          <w:jc w:val="center"/>
        </w:trPr>
        <w:tc>
          <w:tcPr>
            <w:tcW w:w="1067" w:type="dxa"/>
            <w:vMerge w:val="restart"/>
            <w:vAlign w:val="center"/>
          </w:tcPr>
          <w:p w14:paraId="5B29CA0E" w14:textId="77777777" w:rsidR="00483096" w:rsidRPr="001C1880" w:rsidRDefault="00483096" w:rsidP="00044BC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D397152" w14:textId="77777777" w:rsidR="00483096" w:rsidRPr="001C1880" w:rsidRDefault="00483096" w:rsidP="00044BC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FBD48C1" w14:textId="77777777" w:rsidR="00483096" w:rsidRPr="001C1880" w:rsidRDefault="00483096" w:rsidP="00044BC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B9CF898" w14:textId="77777777" w:rsidR="00483096" w:rsidRPr="001C1880" w:rsidRDefault="00483096" w:rsidP="00044BCE">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3FF9A8F3" w14:textId="77777777" w:rsidR="00483096" w:rsidRPr="001C1880" w:rsidRDefault="00483096" w:rsidP="00044B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83096" w:rsidRPr="001C1880" w14:paraId="0DDDC22C" w14:textId="77777777" w:rsidTr="00044BCE">
        <w:trPr>
          <w:jc w:val="center"/>
        </w:trPr>
        <w:tc>
          <w:tcPr>
            <w:tcW w:w="1067" w:type="dxa"/>
            <w:vMerge/>
            <w:vAlign w:val="center"/>
          </w:tcPr>
          <w:p w14:paraId="2E94FE29" w14:textId="77777777" w:rsidR="00483096" w:rsidRPr="001C1880" w:rsidRDefault="00483096" w:rsidP="00044BC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4E7354D" w14:textId="77777777" w:rsidR="00483096" w:rsidRPr="001C1880" w:rsidRDefault="00483096" w:rsidP="00044BC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4F48C9C" w14:textId="77777777" w:rsidR="00483096" w:rsidRPr="001C1880" w:rsidRDefault="00483096" w:rsidP="00044BC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4C31B02" w14:textId="77777777" w:rsidR="00483096" w:rsidRPr="001C1880" w:rsidRDefault="00483096" w:rsidP="00044BCE">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0BEFE981" w14:textId="77777777" w:rsidR="00483096" w:rsidRPr="001C1880" w:rsidRDefault="00483096" w:rsidP="00044BCE">
            <w:pPr>
              <w:spacing w:after="0"/>
              <w:jc w:val="center"/>
              <w:rPr>
                <w:rFonts w:ascii="Arial" w:hAnsi="Arial" w:cs="Arial"/>
                <w:sz w:val="18"/>
                <w:szCs w:val="18"/>
                <w:lang w:eastAsia="zh-TW"/>
              </w:rPr>
            </w:pPr>
          </w:p>
        </w:tc>
      </w:tr>
      <w:tr w:rsidR="00483096" w:rsidRPr="001C1880" w14:paraId="2E0B50AF" w14:textId="77777777" w:rsidTr="00044BCE">
        <w:trPr>
          <w:jc w:val="center"/>
        </w:trPr>
        <w:tc>
          <w:tcPr>
            <w:tcW w:w="1067" w:type="dxa"/>
            <w:vMerge/>
            <w:vAlign w:val="center"/>
          </w:tcPr>
          <w:p w14:paraId="0F6ED054" w14:textId="77777777" w:rsidR="00483096" w:rsidRPr="001C1880" w:rsidRDefault="00483096" w:rsidP="00044BC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93ADECA" w14:textId="77777777" w:rsidR="00483096" w:rsidRPr="001C1880" w:rsidRDefault="00483096" w:rsidP="00044BC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281AEAB" w14:textId="77777777" w:rsidR="00483096" w:rsidRPr="001C1880" w:rsidRDefault="00483096" w:rsidP="00044BC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416B44E" w14:textId="77777777" w:rsidR="00483096" w:rsidRPr="001C1880" w:rsidRDefault="00483096" w:rsidP="00044BCE">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060FFA8B" w14:textId="77777777" w:rsidR="00483096" w:rsidRPr="001C1880" w:rsidRDefault="00483096" w:rsidP="00044BCE">
            <w:pPr>
              <w:spacing w:after="0"/>
              <w:jc w:val="center"/>
              <w:rPr>
                <w:rFonts w:ascii="Arial" w:hAnsi="Arial" w:cs="Arial"/>
                <w:sz w:val="18"/>
                <w:szCs w:val="18"/>
                <w:lang w:eastAsia="zh-TW"/>
              </w:rPr>
            </w:pPr>
          </w:p>
        </w:tc>
      </w:tr>
    </w:tbl>
    <w:p w14:paraId="0323072B" w14:textId="2FF5A4BB" w:rsidR="00483096" w:rsidRDefault="00483096" w:rsidP="00483096">
      <w:pPr>
        <w:rPr>
          <w:lang w:val="en-US"/>
        </w:rPr>
      </w:pPr>
    </w:p>
    <w:p w14:paraId="7DBD55F3" w14:textId="77777777" w:rsidR="00483096" w:rsidRDefault="00483096" w:rsidP="00483096">
      <w:pPr>
        <w:rPr>
          <w:lang w:val="en-US"/>
        </w:rPr>
      </w:pPr>
    </w:p>
    <w:p w14:paraId="66926D11" w14:textId="63594CCE" w:rsidR="00483096" w:rsidRDefault="00483096" w:rsidP="00483096">
      <w:pPr>
        <w:pStyle w:val="TF"/>
        <w:rPr>
          <w:lang w:val="en-US"/>
        </w:rPr>
      </w:pPr>
      <w:r>
        <w:rPr>
          <w:lang w:val="en-US"/>
        </w:rPr>
        <w:t xml:space="preserve">Table 2.1-2: </w:t>
      </w:r>
      <w:r w:rsidRPr="00483096">
        <w:rPr>
          <w:lang w:val="en-US"/>
        </w:rPr>
        <w:t>Two antenna port reference sensitivity for band n79</w:t>
      </w:r>
      <w:r>
        <w:rPr>
          <w:lang w:val="en-US"/>
        </w:rPr>
        <w:t>.</w:t>
      </w:r>
    </w:p>
    <w:tbl>
      <w:tblPr>
        <w:tblStyle w:val="TableGrid"/>
        <w:tblW w:w="0" w:type="auto"/>
        <w:tblLook w:val="04A0" w:firstRow="1" w:lastRow="0" w:firstColumn="1" w:lastColumn="0" w:noHBand="0" w:noVBand="1"/>
      </w:tblPr>
      <w:tblGrid>
        <w:gridCol w:w="1127"/>
        <w:gridCol w:w="1127"/>
        <w:gridCol w:w="1127"/>
        <w:gridCol w:w="1127"/>
        <w:gridCol w:w="1127"/>
        <w:gridCol w:w="1127"/>
        <w:gridCol w:w="1127"/>
        <w:gridCol w:w="1127"/>
      </w:tblGrid>
      <w:tr w:rsidR="00483096" w14:paraId="2E0BF9B8" w14:textId="77777777" w:rsidTr="00044BCE">
        <w:tc>
          <w:tcPr>
            <w:tcW w:w="9016" w:type="dxa"/>
            <w:gridSpan w:val="8"/>
          </w:tcPr>
          <w:p w14:paraId="60761B8E" w14:textId="77777777" w:rsidR="00483096" w:rsidRDefault="00483096" w:rsidP="00044BCE">
            <w:pPr>
              <w:pStyle w:val="TAH"/>
              <w:rPr>
                <w:lang w:val="en-US"/>
              </w:rPr>
            </w:pPr>
            <w:r w:rsidRPr="00A1115A">
              <w:lastRenderedPageBreak/>
              <w:t>Operating band / SCS / Channel bandwidth</w:t>
            </w:r>
          </w:p>
        </w:tc>
      </w:tr>
      <w:tr w:rsidR="00483096" w14:paraId="6DC727FF" w14:textId="77777777" w:rsidTr="00044BCE">
        <w:tc>
          <w:tcPr>
            <w:tcW w:w="1127" w:type="dxa"/>
          </w:tcPr>
          <w:p w14:paraId="1C77C73C" w14:textId="77777777" w:rsidR="00483096" w:rsidRDefault="00483096" w:rsidP="00044BCE">
            <w:pPr>
              <w:pStyle w:val="TAH"/>
            </w:pPr>
            <w:r>
              <w:t>Band</w:t>
            </w:r>
          </w:p>
        </w:tc>
        <w:tc>
          <w:tcPr>
            <w:tcW w:w="1127" w:type="dxa"/>
          </w:tcPr>
          <w:p w14:paraId="3A2315E6" w14:textId="77777777" w:rsidR="00483096" w:rsidRDefault="00483096" w:rsidP="00044BCE">
            <w:pPr>
              <w:pStyle w:val="TAH"/>
            </w:pPr>
            <w:r>
              <w:t>SCS</w:t>
            </w:r>
          </w:p>
        </w:tc>
        <w:tc>
          <w:tcPr>
            <w:tcW w:w="1127" w:type="dxa"/>
          </w:tcPr>
          <w:p w14:paraId="6F0BEEDF" w14:textId="77777777" w:rsidR="00483096" w:rsidRDefault="00483096" w:rsidP="00044BCE">
            <w:pPr>
              <w:pStyle w:val="TAH"/>
            </w:pPr>
            <w:r>
              <w:t>10MHz</w:t>
            </w:r>
          </w:p>
        </w:tc>
        <w:tc>
          <w:tcPr>
            <w:tcW w:w="1127" w:type="dxa"/>
          </w:tcPr>
          <w:p w14:paraId="37D7C471" w14:textId="77777777" w:rsidR="00483096" w:rsidRDefault="00483096" w:rsidP="00044BCE">
            <w:pPr>
              <w:pStyle w:val="TAH"/>
            </w:pPr>
            <w:r>
              <w:t>20MHz</w:t>
            </w:r>
          </w:p>
        </w:tc>
        <w:tc>
          <w:tcPr>
            <w:tcW w:w="1127" w:type="dxa"/>
          </w:tcPr>
          <w:p w14:paraId="6B97FE63" w14:textId="77777777" w:rsidR="00483096" w:rsidRDefault="00483096" w:rsidP="00044BCE">
            <w:pPr>
              <w:pStyle w:val="TAH"/>
            </w:pPr>
            <w:r>
              <w:t>30MHz</w:t>
            </w:r>
          </w:p>
        </w:tc>
        <w:tc>
          <w:tcPr>
            <w:tcW w:w="1127" w:type="dxa"/>
          </w:tcPr>
          <w:p w14:paraId="410705EA" w14:textId="77777777" w:rsidR="00483096" w:rsidRDefault="00483096" w:rsidP="00044BCE">
            <w:pPr>
              <w:pStyle w:val="TAH"/>
            </w:pPr>
            <w:r>
              <w:t>40MHz</w:t>
            </w:r>
          </w:p>
        </w:tc>
        <w:tc>
          <w:tcPr>
            <w:tcW w:w="1127" w:type="dxa"/>
          </w:tcPr>
          <w:p w14:paraId="457AB5DA" w14:textId="77777777" w:rsidR="00483096" w:rsidRDefault="00483096" w:rsidP="00044BCE">
            <w:pPr>
              <w:pStyle w:val="TAH"/>
            </w:pPr>
            <w:r>
              <w:t>50MHz</w:t>
            </w:r>
          </w:p>
        </w:tc>
        <w:tc>
          <w:tcPr>
            <w:tcW w:w="1127" w:type="dxa"/>
          </w:tcPr>
          <w:p w14:paraId="0F9F4FDA" w14:textId="77777777" w:rsidR="00483096" w:rsidRDefault="00483096" w:rsidP="00044BCE">
            <w:pPr>
              <w:pStyle w:val="TAH"/>
            </w:pPr>
            <w:r>
              <w:t>60MHz</w:t>
            </w:r>
          </w:p>
        </w:tc>
      </w:tr>
      <w:tr w:rsidR="00483096" w14:paraId="0EB0F2DB" w14:textId="77777777" w:rsidTr="00044BCE">
        <w:tc>
          <w:tcPr>
            <w:tcW w:w="1127" w:type="dxa"/>
            <w:vMerge w:val="restart"/>
          </w:tcPr>
          <w:p w14:paraId="0C565E9F" w14:textId="77777777" w:rsidR="00483096" w:rsidRDefault="00483096" w:rsidP="00044BCE">
            <w:pPr>
              <w:pStyle w:val="TAH"/>
            </w:pPr>
            <w:r>
              <w:t>n79</w:t>
            </w:r>
          </w:p>
        </w:tc>
        <w:tc>
          <w:tcPr>
            <w:tcW w:w="1127" w:type="dxa"/>
          </w:tcPr>
          <w:p w14:paraId="6878AC56" w14:textId="77777777" w:rsidR="00483096" w:rsidRDefault="00483096" w:rsidP="00044BCE">
            <w:pPr>
              <w:pStyle w:val="TAC"/>
            </w:pPr>
            <w:r>
              <w:t>15</w:t>
            </w:r>
          </w:p>
        </w:tc>
        <w:tc>
          <w:tcPr>
            <w:tcW w:w="1127" w:type="dxa"/>
          </w:tcPr>
          <w:p w14:paraId="78785061" w14:textId="77777777" w:rsidR="00483096" w:rsidRDefault="00483096" w:rsidP="00044BCE">
            <w:pPr>
              <w:pStyle w:val="TAC"/>
            </w:pPr>
            <w:r>
              <w:t>-95.8</w:t>
            </w:r>
          </w:p>
        </w:tc>
        <w:tc>
          <w:tcPr>
            <w:tcW w:w="1127" w:type="dxa"/>
          </w:tcPr>
          <w:p w14:paraId="3AB0A415" w14:textId="77777777" w:rsidR="00483096" w:rsidRDefault="00483096" w:rsidP="00044BCE">
            <w:pPr>
              <w:pStyle w:val="TAC"/>
            </w:pPr>
            <w:r>
              <w:t>-92.7</w:t>
            </w:r>
          </w:p>
        </w:tc>
        <w:tc>
          <w:tcPr>
            <w:tcW w:w="1127" w:type="dxa"/>
          </w:tcPr>
          <w:p w14:paraId="2593836F" w14:textId="77777777" w:rsidR="00483096" w:rsidRDefault="00483096" w:rsidP="00044BCE">
            <w:pPr>
              <w:pStyle w:val="TAC"/>
            </w:pPr>
            <w:r>
              <w:t>-90.9</w:t>
            </w:r>
          </w:p>
        </w:tc>
        <w:tc>
          <w:tcPr>
            <w:tcW w:w="1127" w:type="dxa"/>
          </w:tcPr>
          <w:p w14:paraId="27260FF1" w14:textId="77777777" w:rsidR="00483096" w:rsidRDefault="00483096" w:rsidP="00044BCE">
            <w:pPr>
              <w:pStyle w:val="TAC"/>
            </w:pPr>
            <w:r>
              <w:t>-89.6</w:t>
            </w:r>
          </w:p>
        </w:tc>
        <w:tc>
          <w:tcPr>
            <w:tcW w:w="1127" w:type="dxa"/>
          </w:tcPr>
          <w:p w14:paraId="7A3E697D" w14:textId="77777777" w:rsidR="00483096" w:rsidRDefault="00483096" w:rsidP="00044BCE">
            <w:pPr>
              <w:pStyle w:val="TAC"/>
            </w:pPr>
            <w:r>
              <w:t>-88.6</w:t>
            </w:r>
          </w:p>
        </w:tc>
        <w:tc>
          <w:tcPr>
            <w:tcW w:w="1127" w:type="dxa"/>
          </w:tcPr>
          <w:p w14:paraId="4761D18D" w14:textId="77777777" w:rsidR="00483096" w:rsidRDefault="00483096" w:rsidP="00044BCE">
            <w:pPr>
              <w:pStyle w:val="TAC"/>
            </w:pPr>
          </w:p>
        </w:tc>
      </w:tr>
      <w:tr w:rsidR="00483096" w14:paraId="249C2906" w14:textId="77777777" w:rsidTr="00044BCE">
        <w:tc>
          <w:tcPr>
            <w:tcW w:w="1127" w:type="dxa"/>
            <w:vMerge/>
          </w:tcPr>
          <w:p w14:paraId="35616CDD" w14:textId="77777777" w:rsidR="00483096" w:rsidRDefault="00483096" w:rsidP="00044BCE">
            <w:pPr>
              <w:rPr>
                <w:lang w:val="en-US"/>
              </w:rPr>
            </w:pPr>
          </w:p>
        </w:tc>
        <w:tc>
          <w:tcPr>
            <w:tcW w:w="1127" w:type="dxa"/>
          </w:tcPr>
          <w:p w14:paraId="759A21B0" w14:textId="77777777" w:rsidR="00483096" w:rsidRDefault="00483096" w:rsidP="00044BCE">
            <w:pPr>
              <w:pStyle w:val="TAC"/>
            </w:pPr>
            <w:r>
              <w:t>30</w:t>
            </w:r>
          </w:p>
        </w:tc>
        <w:tc>
          <w:tcPr>
            <w:tcW w:w="1127" w:type="dxa"/>
          </w:tcPr>
          <w:p w14:paraId="350B611D" w14:textId="24017972" w:rsidR="00483096" w:rsidRDefault="00D651AA" w:rsidP="00044BCE">
            <w:pPr>
              <w:pStyle w:val="TAC"/>
            </w:pPr>
            <w:r>
              <w:t>-96.2</w:t>
            </w:r>
          </w:p>
        </w:tc>
        <w:tc>
          <w:tcPr>
            <w:tcW w:w="1127" w:type="dxa"/>
          </w:tcPr>
          <w:p w14:paraId="109958E6" w14:textId="1E42C0F5" w:rsidR="00483096" w:rsidRDefault="0044655A" w:rsidP="00044BCE">
            <w:pPr>
              <w:pStyle w:val="TAC"/>
            </w:pPr>
            <w:r>
              <w:t>-92.9</w:t>
            </w:r>
          </w:p>
        </w:tc>
        <w:tc>
          <w:tcPr>
            <w:tcW w:w="1127" w:type="dxa"/>
          </w:tcPr>
          <w:p w14:paraId="65F42E58" w14:textId="2FC9A786" w:rsidR="00483096" w:rsidRDefault="00897AAD" w:rsidP="00044BCE">
            <w:pPr>
              <w:pStyle w:val="TAC"/>
            </w:pPr>
            <w:r>
              <w:t>-91</w:t>
            </w:r>
          </w:p>
        </w:tc>
        <w:tc>
          <w:tcPr>
            <w:tcW w:w="1127" w:type="dxa"/>
          </w:tcPr>
          <w:p w14:paraId="63A2C80C" w14:textId="1953ECC8" w:rsidR="00483096" w:rsidRDefault="001C6437" w:rsidP="00044BCE">
            <w:pPr>
              <w:pStyle w:val="TAC"/>
            </w:pPr>
            <w:r>
              <w:t>-89.7</w:t>
            </w:r>
          </w:p>
        </w:tc>
        <w:tc>
          <w:tcPr>
            <w:tcW w:w="1127" w:type="dxa"/>
          </w:tcPr>
          <w:p w14:paraId="76E16BA4" w14:textId="23FE3C6B" w:rsidR="00483096" w:rsidRDefault="001C6437" w:rsidP="00044BCE">
            <w:pPr>
              <w:pStyle w:val="TAC"/>
            </w:pPr>
            <w:r>
              <w:t>-88.7</w:t>
            </w:r>
          </w:p>
        </w:tc>
        <w:tc>
          <w:tcPr>
            <w:tcW w:w="1127" w:type="dxa"/>
          </w:tcPr>
          <w:p w14:paraId="40EB7960" w14:textId="4E3FB7D4" w:rsidR="00483096" w:rsidRDefault="001C6437" w:rsidP="00044BCE">
            <w:pPr>
              <w:pStyle w:val="TAC"/>
            </w:pPr>
            <w:r>
              <w:t>-87.9</w:t>
            </w:r>
          </w:p>
        </w:tc>
      </w:tr>
      <w:tr w:rsidR="00483096" w14:paraId="376B9BE2" w14:textId="77777777" w:rsidTr="00044BCE">
        <w:tc>
          <w:tcPr>
            <w:tcW w:w="1127" w:type="dxa"/>
            <w:vMerge/>
          </w:tcPr>
          <w:p w14:paraId="15DE9A28" w14:textId="77777777" w:rsidR="00483096" w:rsidRDefault="00483096" w:rsidP="00044BCE">
            <w:pPr>
              <w:rPr>
                <w:lang w:val="en-US"/>
              </w:rPr>
            </w:pPr>
          </w:p>
        </w:tc>
        <w:tc>
          <w:tcPr>
            <w:tcW w:w="1127" w:type="dxa"/>
          </w:tcPr>
          <w:p w14:paraId="17CCB53E" w14:textId="77777777" w:rsidR="00483096" w:rsidRDefault="00483096" w:rsidP="00044BCE">
            <w:pPr>
              <w:pStyle w:val="TAC"/>
            </w:pPr>
            <w:r>
              <w:t>60</w:t>
            </w:r>
          </w:p>
        </w:tc>
        <w:tc>
          <w:tcPr>
            <w:tcW w:w="1127" w:type="dxa"/>
          </w:tcPr>
          <w:p w14:paraId="2351D4A8" w14:textId="2EE3163D" w:rsidR="00483096" w:rsidRDefault="00D651AA" w:rsidP="00044BCE">
            <w:pPr>
              <w:pStyle w:val="TAC"/>
            </w:pPr>
            <w:r>
              <w:t>-96.6</w:t>
            </w:r>
          </w:p>
        </w:tc>
        <w:tc>
          <w:tcPr>
            <w:tcW w:w="1127" w:type="dxa"/>
          </w:tcPr>
          <w:p w14:paraId="1557EF4D" w14:textId="378DC18F" w:rsidR="00483096" w:rsidRDefault="0044655A" w:rsidP="00044BCE">
            <w:pPr>
              <w:pStyle w:val="TAC"/>
            </w:pPr>
            <w:r>
              <w:t>-93.1</w:t>
            </w:r>
          </w:p>
        </w:tc>
        <w:tc>
          <w:tcPr>
            <w:tcW w:w="1127" w:type="dxa"/>
          </w:tcPr>
          <w:p w14:paraId="69840E46" w14:textId="65FC1816" w:rsidR="00483096" w:rsidRDefault="00897AAD" w:rsidP="00044BCE">
            <w:pPr>
              <w:pStyle w:val="TAC"/>
            </w:pPr>
            <w:r>
              <w:t>-91.1</w:t>
            </w:r>
          </w:p>
        </w:tc>
        <w:tc>
          <w:tcPr>
            <w:tcW w:w="1127" w:type="dxa"/>
          </w:tcPr>
          <w:p w14:paraId="0A248134" w14:textId="210C39C9" w:rsidR="00483096" w:rsidRDefault="001C6437" w:rsidP="00044BCE">
            <w:pPr>
              <w:pStyle w:val="TAC"/>
            </w:pPr>
            <w:r>
              <w:t>-89.9</w:t>
            </w:r>
          </w:p>
        </w:tc>
        <w:tc>
          <w:tcPr>
            <w:tcW w:w="1127" w:type="dxa"/>
          </w:tcPr>
          <w:p w14:paraId="357D5F57" w14:textId="47C1E8BC" w:rsidR="00483096" w:rsidRDefault="001C6437" w:rsidP="00044BCE">
            <w:pPr>
              <w:pStyle w:val="TAC"/>
            </w:pPr>
            <w:r>
              <w:t>-88.8</w:t>
            </w:r>
          </w:p>
        </w:tc>
        <w:tc>
          <w:tcPr>
            <w:tcW w:w="1127" w:type="dxa"/>
          </w:tcPr>
          <w:p w14:paraId="25BF4FF8" w14:textId="67640DFE" w:rsidR="00483096" w:rsidRDefault="001C6437" w:rsidP="00044BCE">
            <w:pPr>
              <w:pStyle w:val="TAC"/>
            </w:pPr>
            <w:r>
              <w:t>-88.0</w:t>
            </w:r>
          </w:p>
        </w:tc>
      </w:tr>
    </w:tbl>
    <w:p w14:paraId="36480F2F" w14:textId="77777777" w:rsidR="00483096" w:rsidRDefault="00483096" w:rsidP="00483096">
      <w:pPr>
        <w:rPr>
          <w:lang w:val="en-US"/>
        </w:rPr>
      </w:pPr>
    </w:p>
    <w:p w14:paraId="1D72879C" w14:textId="7E8E2118" w:rsidR="00483096" w:rsidRDefault="00483096" w:rsidP="00E72324">
      <w:r>
        <w:t xml:space="preserve">At the same time, band n96 reference sensitivity is defined as in the Table 2.1-3 below (taken from Table 7.3F.2-1 in TS 38.101-1). </w:t>
      </w:r>
    </w:p>
    <w:p w14:paraId="5E698527" w14:textId="1E78C259" w:rsidR="00483096" w:rsidRDefault="00483096" w:rsidP="00483096">
      <w:pPr>
        <w:pStyle w:val="TF"/>
        <w:rPr>
          <w:lang w:val="en-US"/>
        </w:rPr>
      </w:pPr>
      <w:r>
        <w:rPr>
          <w:lang w:val="en-US"/>
        </w:rPr>
        <w:t xml:space="preserve">Table 2.1-3: </w:t>
      </w:r>
      <w:r w:rsidRPr="00483096">
        <w:rPr>
          <w:lang w:val="en-US"/>
        </w:rPr>
        <w:t>Two antenna port reference sensitivity</w:t>
      </w:r>
      <w:r>
        <w:rPr>
          <w:lang w:val="en-US"/>
        </w:rPr>
        <w:t xml:space="preserve"> for band n46 and n96.</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483096" w:rsidRPr="00A1115A" w14:paraId="7A231756" w14:textId="77777777" w:rsidTr="00044BCE">
        <w:trPr>
          <w:trHeight w:val="187"/>
          <w:jc w:val="center"/>
        </w:trPr>
        <w:tc>
          <w:tcPr>
            <w:tcW w:w="5360" w:type="dxa"/>
            <w:gridSpan w:val="6"/>
          </w:tcPr>
          <w:p w14:paraId="112601E3" w14:textId="77777777" w:rsidR="00483096" w:rsidRPr="00A1115A" w:rsidRDefault="00483096" w:rsidP="00044BCE">
            <w:pPr>
              <w:pStyle w:val="TAH"/>
            </w:pPr>
            <w:r w:rsidRPr="00A1115A">
              <w:t>Operating band / SCS / Channel bandwidth</w:t>
            </w:r>
          </w:p>
        </w:tc>
      </w:tr>
      <w:tr w:rsidR="00483096" w:rsidRPr="00A1115A" w14:paraId="36896787" w14:textId="77777777" w:rsidTr="00044BCE">
        <w:trPr>
          <w:trHeight w:val="187"/>
          <w:jc w:val="center"/>
        </w:trPr>
        <w:tc>
          <w:tcPr>
            <w:tcW w:w="1068" w:type="dxa"/>
            <w:tcBorders>
              <w:bottom w:val="single" w:sz="4" w:space="0" w:color="auto"/>
            </w:tcBorders>
          </w:tcPr>
          <w:p w14:paraId="2F432F16" w14:textId="77777777" w:rsidR="00483096" w:rsidRPr="00A1115A" w:rsidRDefault="00483096" w:rsidP="00044BCE">
            <w:pPr>
              <w:pStyle w:val="TAH"/>
            </w:pPr>
            <w:r w:rsidRPr="00A1115A">
              <w:t>Operating Band</w:t>
            </w:r>
          </w:p>
        </w:tc>
        <w:tc>
          <w:tcPr>
            <w:tcW w:w="723" w:type="dxa"/>
          </w:tcPr>
          <w:p w14:paraId="3F7227BF" w14:textId="77777777" w:rsidR="00483096" w:rsidRPr="00A1115A" w:rsidRDefault="00483096" w:rsidP="00044BCE">
            <w:pPr>
              <w:pStyle w:val="TAH"/>
            </w:pPr>
            <w:r w:rsidRPr="00A1115A">
              <w:t>SCS kHz</w:t>
            </w:r>
          </w:p>
        </w:tc>
        <w:tc>
          <w:tcPr>
            <w:tcW w:w="904" w:type="dxa"/>
          </w:tcPr>
          <w:p w14:paraId="196BB28A" w14:textId="77777777" w:rsidR="00483096" w:rsidRPr="00A1115A" w:rsidRDefault="00483096" w:rsidP="00044BCE">
            <w:pPr>
              <w:pStyle w:val="TAH"/>
            </w:pPr>
            <w:r w:rsidRPr="00A1115A">
              <w:t>20 MHz (dBm)</w:t>
            </w:r>
          </w:p>
        </w:tc>
        <w:tc>
          <w:tcPr>
            <w:tcW w:w="900" w:type="dxa"/>
          </w:tcPr>
          <w:p w14:paraId="53AD1E0A" w14:textId="77777777" w:rsidR="00483096" w:rsidRPr="00A1115A" w:rsidRDefault="00483096" w:rsidP="00044BCE">
            <w:pPr>
              <w:pStyle w:val="TAH"/>
            </w:pPr>
            <w:r w:rsidRPr="00A1115A">
              <w:t>40 MHz (dBm)</w:t>
            </w:r>
          </w:p>
        </w:tc>
        <w:tc>
          <w:tcPr>
            <w:tcW w:w="900" w:type="dxa"/>
          </w:tcPr>
          <w:p w14:paraId="33665188" w14:textId="77777777" w:rsidR="00483096" w:rsidRPr="00A1115A" w:rsidRDefault="00483096" w:rsidP="00044BCE">
            <w:pPr>
              <w:pStyle w:val="TAH"/>
            </w:pPr>
            <w:r w:rsidRPr="00A1115A">
              <w:t>60 MHz (dBm)</w:t>
            </w:r>
          </w:p>
        </w:tc>
        <w:tc>
          <w:tcPr>
            <w:tcW w:w="865" w:type="dxa"/>
          </w:tcPr>
          <w:p w14:paraId="77529775" w14:textId="77777777" w:rsidR="00483096" w:rsidRPr="00A1115A" w:rsidRDefault="00483096" w:rsidP="00044BCE">
            <w:pPr>
              <w:pStyle w:val="TAH"/>
            </w:pPr>
            <w:r w:rsidRPr="00A1115A">
              <w:t>80 MHz (dBm)</w:t>
            </w:r>
          </w:p>
        </w:tc>
      </w:tr>
      <w:tr w:rsidR="00483096" w:rsidRPr="00A1115A" w14:paraId="6C55E3BB" w14:textId="77777777" w:rsidTr="00044BCE">
        <w:trPr>
          <w:trHeight w:val="187"/>
          <w:jc w:val="center"/>
        </w:trPr>
        <w:tc>
          <w:tcPr>
            <w:tcW w:w="1068" w:type="dxa"/>
            <w:tcBorders>
              <w:bottom w:val="nil"/>
            </w:tcBorders>
            <w:shd w:val="clear" w:color="auto" w:fill="auto"/>
          </w:tcPr>
          <w:p w14:paraId="505581FB" w14:textId="77777777" w:rsidR="00483096" w:rsidRPr="00A1115A" w:rsidRDefault="00483096" w:rsidP="00044BCE">
            <w:pPr>
              <w:pStyle w:val="TAC"/>
              <w:rPr>
                <w:b/>
              </w:rPr>
            </w:pPr>
            <w:r w:rsidRPr="00A1115A">
              <w:t>n46</w:t>
            </w:r>
          </w:p>
        </w:tc>
        <w:tc>
          <w:tcPr>
            <w:tcW w:w="723" w:type="dxa"/>
          </w:tcPr>
          <w:p w14:paraId="7B684F26" w14:textId="77777777" w:rsidR="00483096" w:rsidRPr="00A1115A" w:rsidRDefault="00483096" w:rsidP="00044BCE">
            <w:pPr>
              <w:pStyle w:val="TAC"/>
              <w:rPr>
                <w:b/>
              </w:rPr>
            </w:pPr>
            <w:r w:rsidRPr="00A1115A">
              <w:t>15</w:t>
            </w:r>
          </w:p>
        </w:tc>
        <w:tc>
          <w:tcPr>
            <w:tcW w:w="904" w:type="dxa"/>
          </w:tcPr>
          <w:p w14:paraId="6BB16441" w14:textId="77777777" w:rsidR="00483096" w:rsidRPr="00A1115A" w:rsidRDefault="00483096" w:rsidP="00044BCE">
            <w:pPr>
              <w:pStyle w:val="TAC"/>
              <w:rPr>
                <w:b/>
              </w:rPr>
            </w:pPr>
            <w:r w:rsidRPr="00A1115A">
              <w:rPr>
                <w:rFonts w:cs="Arial"/>
              </w:rPr>
              <w:t>-89.7</w:t>
            </w:r>
          </w:p>
        </w:tc>
        <w:tc>
          <w:tcPr>
            <w:tcW w:w="900" w:type="dxa"/>
          </w:tcPr>
          <w:p w14:paraId="0F6010C5" w14:textId="77777777" w:rsidR="00483096" w:rsidRPr="00A1115A" w:rsidRDefault="00483096" w:rsidP="00044BCE">
            <w:pPr>
              <w:pStyle w:val="TAC"/>
              <w:rPr>
                <w:b/>
              </w:rPr>
            </w:pPr>
            <w:r w:rsidRPr="00A1115A">
              <w:rPr>
                <w:rFonts w:cs="Arial"/>
                <w:color w:val="000000"/>
              </w:rPr>
              <w:t>-86.6</w:t>
            </w:r>
          </w:p>
        </w:tc>
        <w:tc>
          <w:tcPr>
            <w:tcW w:w="900" w:type="dxa"/>
          </w:tcPr>
          <w:p w14:paraId="7370127B" w14:textId="77777777" w:rsidR="00483096" w:rsidRPr="00A1115A" w:rsidRDefault="00483096" w:rsidP="00044BCE">
            <w:pPr>
              <w:pStyle w:val="TAC"/>
              <w:rPr>
                <w:b/>
              </w:rPr>
            </w:pPr>
          </w:p>
        </w:tc>
        <w:tc>
          <w:tcPr>
            <w:tcW w:w="865" w:type="dxa"/>
          </w:tcPr>
          <w:p w14:paraId="2D81EC60" w14:textId="77777777" w:rsidR="00483096" w:rsidRPr="00A1115A" w:rsidRDefault="00483096" w:rsidP="00044BCE">
            <w:pPr>
              <w:pStyle w:val="TAC"/>
              <w:rPr>
                <w:b/>
              </w:rPr>
            </w:pPr>
          </w:p>
        </w:tc>
      </w:tr>
      <w:tr w:rsidR="00483096" w:rsidRPr="00A1115A" w14:paraId="66E570C2" w14:textId="77777777" w:rsidTr="00044BCE">
        <w:trPr>
          <w:trHeight w:val="187"/>
          <w:jc w:val="center"/>
        </w:trPr>
        <w:tc>
          <w:tcPr>
            <w:tcW w:w="1068" w:type="dxa"/>
            <w:tcBorders>
              <w:top w:val="nil"/>
              <w:bottom w:val="nil"/>
            </w:tcBorders>
            <w:shd w:val="clear" w:color="auto" w:fill="auto"/>
          </w:tcPr>
          <w:p w14:paraId="360E7A5D" w14:textId="77777777" w:rsidR="00483096" w:rsidRPr="00A1115A" w:rsidRDefault="00483096" w:rsidP="00044BCE">
            <w:pPr>
              <w:pStyle w:val="TAC"/>
            </w:pPr>
          </w:p>
        </w:tc>
        <w:tc>
          <w:tcPr>
            <w:tcW w:w="723" w:type="dxa"/>
          </w:tcPr>
          <w:p w14:paraId="64791E52" w14:textId="77777777" w:rsidR="00483096" w:rsidRPr="00A1115A" w:rsidRDefault="00483096" w:rsidP="00044BCE">
            <w:pPr>
              <w:pStyle w:val="TAC"/>
              <w:rPr>
                <w:b/>
              </w:rPr>
            </w:pPr>
            <w:r w:rsidRPr="00A1115A">
              <w:t>30</w:t>
            </w:r>
          </w:p>
        </w:tc>
        <w:tc>
          <w:tcPr>
            <w:tcW w:w="904" w:type="dxa"/>
          </w:tcPr>
          <w:p w14:paraId="158D1625" w14:textId="77777777" w:rsidR="00483096" w:rsidRPr="00A1115A" w:rsidRDefault="00483096" w:rsidP="00044BCE">
            <w:pPr>
              <w:pStyle w:val="TAC"/>
              <w:rPr>
                <w:b/>
              </w:rPr>
            </w:pPr>
            <w:r w:rsidRPr="00A1115A">
              <w:rPr>
                <w:rFonts w:cs="Arial"/>
              </w:rPr>
              <w:t>-89.9</w:t>
            </w:r>
          </w:p>
        </w:tc>
        <w:tc>
          <w:tcPr>
            <w:tcW w:w="900" w:type="dxa"/>
          </w:tcPr>
          <w:p w14:paraId="60974190" w14:textId="77777777" w:rsidR="00483096" w:rsidRPr="00A1115A" w:rsidRDefault="00483096" w:rsidP="00044BCE">
            <w:pPr>
              <w:pStyle w:val="TAC"/>
              <w:rPr>
                <w:b/>
              </w:rPr>
            </w:pPr>
            <w:r w:rsidRPr="00A1115A">
              <w:rPr>
                <w:rFonts w:cs="Arial"/>
                <w:color w:val="000000"/>
              </w:rPr>
              <w:t>-86.7</w:t>
            </w:r>
          </w:p>
        </w:tc>
        <w:tc>
          <w:tcPr>
            <w:tcW w:w="900" w:type="dxa"/>
          </w:tcPr>
          <w:p w14:paraId="25BB0D07" w14:textId="77777777" w:rsidR="00483096" w:rsidRPr="00A1115A" w:rsidRDefault="00483096" w:rsidP="00044BCE">
            <w:pPr>
              <w:pStyle w:val="TAC"/>
              <w:rPr>
                <w:b/>
              </w:rPr>
            </w:pPr>
            <w:r w:rsidRPr="00A1115A">
              <w:rPr>
                <w:rFonts w:cs="Arial"/>
                <w:color w:val="000000"/>
              </w:rPr>
              <w:t>-84.8</w:t>
            </w:r>
          </w:p>
        </w:tc>
        <w:tc>
          <w:tcPr>
            <w:tcW w:w="865" w:type="dxa"/>
          </w:tcPr>
          <w:p w14:paraId="13EF859C" w14:textId="77777777" w:rsidR="00483096" w:rsidRPr="00A1115A" w:rsidRDefault="00483096" w:rsidP="00044BCE">
            <w:pPr>
              <w:pStyle w:val="TAC"/>
              <w:rPr>
                <w:b/>
              </w:rPr>
            </w:pPr>
            <w:r w:rsidRPr="00A1115A">
              <w:rPr>
                <w:rFonts w:cs="Arial"/>
                <w:color w:val="000000"/>
              </w:rPr>
              <w:t>-83.6</w:t>
            </w:r>
          </w:p>
        </w:tc>
      </w:tr>
      <w:tr w:rsidR="00483096" w:rsidRPr="00A1115A" w14:paraId="33C236CF" w14:textId="77777777" w:rsidTr="00044BCE">
        <w:trPr>
          <w:trHeight w:val="187"/>
          <w:jc w:val="center"/>
        </w:trPr>
        <w:tc>
          <w:tcPr>
            <w:tcW w:w="1068" w:type="dxa"/>
            <w:tcBorders>
              <w:top w:val="nil"/>
              <w:bottom w:val="single" w:sz="4" w:space="0" w:color="auto"/>
            </w:tcBorders>
            <w:shd w:val="clear" w:color="auto" w:fill="auto"/>
          </w:tcPr>
          <w:p w14:paraId="0B23C06F" w14:textId="77777777" w:rsidR="00483096" w:rsidRPr="00A1115A" w:rsidRDefault="00483096" w:rsidP="00044BCE">
            <w:pPr>
              <w:pStyle w:val="TAC"/>
            </w:pPr>
          </w:p>
        </w:tc>
        <w:tc>
          <w:tcPr>
            <w:tcW w:w="723" w:type="dxa"/>
          </w:tcPr>
          <w:p w14:paraId="759A22C2" w14:textId="77777777" w:rsidR="00483096" w:rsidRPr="00A1115A" w:rsidRDefault="00483096" w:rsidP="00044BCE">
            <w:pPr>
              <w:pStyle w:val="TAC"/>
            </w:pPr>
            <w:r w:rsidRPr="00A1115A">
              <w:rPr>
                <w:bCs/>
                <w:szCs w:val="18"/>
              </w:rPr>
              <w:t>60</w:t>
            </w:r>
          </w:p>
        </w:tc>
        <w:tc>
          <w:tcPr>
            <w:tcW w:w="904" w:type="dxa"/>
          </w:tcPr>
          <w:p w14:paraId="353474C6" w14:textId="77777777" w:rsidR="00483096" w:rsidRPr="00A1115A" w:rsidRDefault="00483096" w:rsidP="00044BCE">
            <w:pPr>
              <w:pStyle w:val="TAC"/>
              <w:rPr>
                <w:rFonts w:cs="Arial"/>
              </w:rPr>
            </w:pPr>
            <w:r w:rsidRPr="00A1115A">
              <w:rPr>
                <w:rFonts w:cs="Arial"/>
                <w:bCs/>
                <w:szCs w:val="18"/>
              </w:rPr>
              <w:t>-90.1</w:t>
            </w:r>
          </w:p>
        </w:tc>
        <w:tc>
          <w:tcPr>
            <w:tcW w:w="900" w:type="dxa"/>
          </w:tcPr>
          <w:p w14:paraId="387092FE" w14:textId="77777777" w:rsidR="00483096" w:rsidRPr="00A1115A" w:rsidRDefault="00483096" w:rsidP="00044BCE">
            <w:pPr>
              <w:pStyle w:val="TAC"/>
              <w:rPr>
                <w:rFonts w:cs="Arial"/>
                <w:color w:val="000000"/>
              </w:rPr>
            </w:pPr>
            <w:r w:rsidRPr="00A1115A">
              <w:rPr>
                <w:rFonts w:cs="Arial"/>
                <w:bCs/>
                <w:color w:val="000000"/>
                <w:szCs w:val="18"/>
              </w:rPr>
              <w:t>-86.9</w:t>
            </w:r>
          </w:p>
        </w:tc>
        <w:tc>
          <w:tcPr>
            <w:tcW w:w="900" w:type="dxa"/>
          </w:tcPr>
          <w:p w14:paraId="51C3E38D" w14:textId="77777777" w:rsidR="00483096" w:rsidRPr="00A1115A" w:rsidRDefault="00483096" w:rsidP="00044BCE">
            <w:pPr>
              <w:pStyle w:val="TAC"/>
              <w:rPr>
                <w:rFonts w:cs="Arial"/>
                <w:color w:val="000000"/>
              </w:rPr>
            </w:pPr>
            <w:r w:rsidRPr="00A1115A">
              <w:rPr>
                <w:rFonts w:cs="Arial"/>
                <w:bCs/>
                <w:color w:val="000000"/>
                <w:szCs w:val="18"/>
              </w:rPr>
              <w:t>-85.0</w:t>
            </w:r>
          </w:p>
        </w:tc>
        <w:tc>
          <w:tcPr>
            <w:tcW w:w="865" w:type="dxa"/>
          </w:tcPr>
          <w:p w14:paraId="62FD8AC9" w14:textId="77777777" w:rsidR="00483096" w:rsidRPr="00A1115A" w:rsidRDefault="00483096" w:rsidP="00044BCE">
            <w:pPr>
              <w:pStyle w:val="TAC"/>
              <w:rPr>
                <w:rFonts w:cs="Arial"/>
                <w:color w:val="000000"/>
              </w:rPr>
            </w:pPr>
            <w:r w:rsidRPr="00A1115A">
              <w:rPr>
                <w:rFonts w:cs="Arial"/>
                <w:bCs/>
                <w:color w:val="000000"/>
                <w:szCs w:val="18"/>
              </w:rPr>
              <w:t>-83.6</w:t>
            </w:r>
          </w:p>
        </w:tc>
      </w:tr>
      <w:tr w:rsidR="00483096" w:rsidRPr="00A1115A" w14:paraId="06FD39ED" w14:textId="77777777" w:rsidTr="00044BCE">
        <w:trPr>
          <w:trHeight w:val="187"/>
          <w:jc w:val="center"/>
        </w:trPr>
        <w:tc>
          <w:tcPr>
            <w:tcW w:w="1068" w:type="dxa"/>
            <w:tcBorders>
              <w:bottom w:val="nil"/>
            </w:tcBorders>
            <w:shd w:val="clear" w:color="auto" w:fill="auto"/>
          </w:tcPr>
          <w:p w14:paraId="3CBD6B5B" w14:textId="77777777" w:rsidR="00483096" w:rsidRPr="00A1115A" w:rsidRDefault="00483096" w:rsidP="00044BCE">
            <w:pPr>
              <w:pStyle w:val="TAC"/>
            </w:pPr>
            <w:r w:rsidRPr="00A1115A">
              <w:t>n96</w:t>
            </w:r>
          </w:p>
        </w:tc>
        <w:tc>
          <w:tcPr>
            <w:tcW w:w="723" w:type="dxa"/>
          </w:tcPr>
          <w:p w14:paraId="49CC58D3" w14:textId="77777777" w:rsidR="00483096" w:rsidRPr="00A1115A" w:rsidRDefault="00483096" w:rsidP="00044BCE">
            <w:pPr>
              <w:pStyle w:val="TAC"/>
              <w:rPr>
                <w:b/>
              </w:rPr>
            </w:pPr>
            <w:r w:rsidRPr="00A1115A">
              <w:t>15</w:t>
            </w:r>
          </w:p>
        </w:tc>
        <w:tc>
          <w:tcPr>
            <w:tcW w:w="904" w:type="dxa"/>
          </w:tcPr>
          <w:p w14:paraId="3F787D87" w14:textId="77777777" w:rsidR="00483096" w:rsidRPr="00A1115A" w:rsidRDefault="00483096" w:rsidP="00044BCE">
            <w:pPr>
              <w:pStyle w:val="TAC"/>
              <w:rPr>
                <w:rFonts w:cs="Arial"/>
                <w:b/>
              </w:rPr>
            </w:pPr>
            <w:r w:rsidRPr="00A1115A">
              <w:rPr>
                <w:rFonts w:cs="Arial"/>
                <w:bCs/>
                <w:szCs w:val="18"/>
              </w:rPr>
              <w:t>-89.2</w:t>
            </w:r>
          </w:p>
        </w:tc>
        <w:tc>
          <w:tcPr>
            <w:tcW w:w="900" w:type="dxa"/>
          </w:tcPr>
          <w:p w14:paraId="0C748CF2" w14:textId="77777777" w:rsidR="00483096" w:rsidRPr="00A1115A" w:rsidRDefault="00483096" w:rsidP="00044BCE">
            <w:pPr>
              <w:pStyle w:val="TAC"/>
              <w:rPr>
                <w:rFonts w:cs="Arial"/>
                <w:b/>
                <w:color w:val="000000"/>
              </w:rPr>
            </w:pPr>
            <w:r w:rsidRPr="00A1115A">
              <w:rPr>
                <w:rFonts w:cs="Arial"/>
                <w:bCs/>
                <w:color w:val="000000"/>
                <w:szCs w:val="18"/>
              </w:rPr>
              <w:t>-86.1</w:t>
            </w:r>
          </w:p>
        </w:tc>
        <w:tc>
          <w:tcPr>
            <w:tcW w:w="900" w:type="dxa"/>
          </w:tcPr>
          <w:p w14:paraId="6E4FDEC7" w14:textId="77777777" w:rsidR="00483096" w:rsidRPr="00A1115A" w:rsidRDefault="00483096" w:rsidP="00044BCE">
            <w:pPr>
              <w:pStyle w:val="TAC"/>
              <w:rPr>
                <w:rFonts w:cs="Arial"/>
                <w:b/>
                <w:color w:val="000000"/>
              </w:rPr>
            </w:pPr>
          </w:p>
        </w:tc>
        <w:tc>
          <w:tcPr>
            <w:tcW w:w="865" w:type="dxa"/>
          </w:tcPr>
          <w:p w14:paraId="09226159" w14:textId="77777777" w:rsidR="00483096" w:rsidRPr="00A1115A" w:rsidRDefault="00483096" w:rsidP="00044BCE">
            <w:pPr>
              <w:pStyle w:val="TAC"/>
              <w:rPr>
                <w:rFonts w:cs="Arial"/>
                <w:b/>
                <w:color w:val="000000"/>
              </w:rPr>
            </w:pPr>
          </w:p>
        </w:tc>
      </w:tr>
      <w:tr w:rsidR="00483096" w:rsidRPr="00A1115A" w14:paraId="358E6E5B" w14:textId="77777777" w:rsidTr="00044BCE">
        <w:trPr>
          <w:trHeight w:val="187"/>
          <w:jc w:val="center"/>
        </w:trPr>
        <w:tc>
          <w:tcPr>
            <w:tcW w:w="1068" w:type="dxa"/>
            <w:tcBorders>
              <w:top w:val="nil"/>
              <w:bottom w:val="nil"/>
            </w:tcBorders>
            <w:shd w:val="clear" w:color="auto" w:fill="auto"/>
          </w:tcPr>
          <w:p w14:paraId="3BA3DB1E" w14:textId="77777777" w:rsidR="00483096" w:rsidRPr="00A1115A" w:rsidRDefault="00483096" w:rsidP="00044BCE">
            <w:pPr>
              <w:pStyle w:val="TAC"/>
            </w:pPr>
          </w:p>
        </w:tc>
        <w:tc>
          <w:tcPr>
            <w:tcW w:w="723" w:type="dxa"/>
          </w:tcPr>
          <w:p w14:paraId="1819D336" w14:textId="77777777" w:rsidR="00483096" w:rsidRPr="00A1115A" w:rsidRDefault="00483096" w:rsidP="00044BCE">
            <w:pPr>
              <w:pStyle w:val="TAC"/>
              <w:rPr>
                <w:b/>
              </w:rPr>
            </w:pPr>
            <w:r w:rsidRPr="00A1115A">
              <w:t>30</w:t>
            </w:r>
          </w:p>
        </w:tc>
        <w:tc>
          <w:tcPr>
            <w:tcW w:w="904" w:type="dxa"/>
          </w:tcPr>
          <w:p w14:paraId="31C872C5" w14:textId="77777777" w:rsidR="00483096" w:rsidRPr="00A1115A" w:rsidRDefault="00483096" w:rsidP="00044BCE">
            <w:pPr>
              <w:pStyle w:val="TAC"/>
              <w:rPr>
                <w:b/>
              </w:rPr>
            </w:pPr>
            <w:r w:rsidRPr="00A1115A">
              <w:t>-89.4</w:t>
            </w:r>
          </w:p>
        </w:tc>
        <w:tc>
          <w:tcPr>
            <w:tcW w:w="900" w:type="dxa"/>
          </w:tcPr>
          <w:p w14:paraId="71E7B339" w14:textId="77777777" w:rsidR="00483096" w:rsidRPr="00A1115A" w:rsidRDefault="00483096" w:rsidP="00044BCE">
            <w:pPr>
              <w:pStyle w:val="TAC"/>
              <w:rPr>
                <w:b/>
                <w:color w:val="000000"/>
              </w:rPr>
            </w:pPr>
            <w:r w:rsidRPr="00A1115A">
              <w:rPr>
                <w:color w:val="000000"/>
              </w:rPr>
              <w:t>-86.2</w:t>
            </w:r>
          </w:p>
        </w:tc>
        <w:tc>
          <w:tcPr>
            <w:tcW w:w="900" w:type="dxa"/>
          </w:tcPr>
          <w:p w14:paraId="60D392BB" w14:textId="77777777" w:rsidR="00483096" w:rsidRPr="00A1115A" w:rsidRDefault="00483096" w:rsidP="00044BCE">
            <w:pPr>
              <w:pStyle w:val="TAC"/>
              <w:rPr>
                <w:b/>
                <w:color w:val="000000"/>
              </w:rPr>
            </w:pPr>
            <w:r w:rsidRPr="00A1115A">
              <w:rPr>
                <w:color w:val="000000"/>
              </w:rPr>
              <w:t>-84.3</w:t>
            </w:r>
          </w:p>
        </w:tc>
        <w:tc>
          <w:tcPr>
            <w:tcW w:w="865" w:type="dxa"/>
          </w:tcPr>
          <w:p w14:paraId="2FB1080C" w14:textId="77777777" w:rsidR="00483096" w:rsidRPr="00A1115A" w:rsidRDefault="00483096" w:rsidP="00044BCE">
            <w:pPr>
              <w:pStyle w:val="TAC"/>
              <w:rPr>
                <w:b/>
                <w:color w:val="000000"/>
              </w:rPr>
            </w:pPr>
            <w:r w:rsidRPr="00A1115A">
              <w:rPr>
                <w:color w:val="000000"/>
              </w:rPr>
              <w:t>-83.1</w:t>
            </w:r>
          </w:p>
        </w:tc>
      </w:tr>
      <w:tr w:rsidR="00483096" w:rsidRPr="00A1115A" w:rsidDel="00E54FFC" w14:paraId="63FD8045" w14:textId="77777777" w:rsidTr="00044BCE">
        <w:trPr>
          <w:trHeight w:val="187"/>
          <w:jc w:val="center"/>
        </w:trPr>
        <w:tc>
          <w:tcPr>
            <w:tcW w:w="1068" w:type="dxa"/>
            <w:tcBorders>
              <w:top w:val="nil"/>
            </w:tcBorders>
            <w:shd w:val="clear" w:color="auto" w:fill="auto"/>
          </w:tcPr>
          <w:p w14:paraId="342C632A" w14:textId="77777777" w:rsidR="00483096" w:rsidRPr="00A1115A" w:rsidRDefault="00483096" w:rsidP="00044BCE">
            <w:pPr>
              <w:pStyle w:val="TAC"/>
            </w:pPr>
          </w:p>
        </w:tc>
        <w:tc>
          <w:tcPr>
            <w:tcW w:w="723" w:type="dxa"/>
          </w:tcPr>
          <w:p w14:paraId="25E50E63" w14:textId="77777777" w:rsidR="00483096" w:rsidRPr="00A1115A" w:rsidRDefault="00483096" w:rsidP="00044BCE">
            <w:pPr>
              <w:pStyle w:val="TAC"/>
            </w:pPr>
            <w:r w:rsidRPr="00A1115A">
              <w:t>60</w:t>
            </w:r>
          </w:p>
        </w:tc>
        <w:tc>
          <w:tcPr>
            <w:tcW w:w="904" w:type="dxa"/>
          </w:tcPr>
          <w:p w14:paraId="5F65B46B" w14:textId="77777777" w:rsidR="00483096" w:rsidRPr="00A1115A" w:rsidDel="00E54FFC" w:rsidRDefault="00483096" w:rsidP="00044BCE">
            <w:pPr>
              <w:pStyle w:val="TAC"/>
            </w:pPr>
            <w:r w:rsidRPr="00A1115A">
              <w:rPr>
                <w:rFonts w:cs="Arial"/>
              </w:rPr>
              <w:t>-89.6</w:t>
            </w:r>
          </w:p>
        </w:tc>
        <w:tc>
          <w:tcPr>
            <w:tcW w:w="900" w:type="dxa"/>
          </w:tcPr>
          <w:p w14:paraId="5BC75F83" w14:textId="77777777" w:rsidR="00483096" w:rsidRPr="00A1115A" w:rsidDel="00E54FFC" w:rsidRDefault="00483096" w:rsidP="00044BCE">
            <w:pPr>
              <w:pStyle w:val="TAC"/>
              <w:rPr>
                <w:color w:val="000000"/>
              </w:rPr>
            </w:pPr>
            <w:r w:rsidRPr="00A1115A">
              <w:rPr>
                <w:rFonts w:cs="Arial"/>
                <w:color w:val="000000"/>
              </w:rPr>
              <w:t>-86.4</w:t>
            </w:r>
          </w:p>
        </w:tc>
        <w:tc>
          <w:tcPr>
            <w:tcW w:w="900" w:type="dxa"/>
          </w:tcPr>
          <w:p w14:paraId="0AA7FAFC" w14:textId="77777777" w:rsidR="00483096" w:rsidRPr="00A1115A" w:rsidDel="00E54FFC" w:rsidRDefault="00483096" w:rsidP="00044BCE">
            <w:pPr>
              <w:pStyle w:val="TAC"/>
              <w:rPr>
                <w:color w:val="000000"/>
              </w:rPr>
            </w:pPr>
            <w:r w:rsidRPr="00A1115A">
              <w:rPr>
                <w:rFonts w:cs="Arial"/>
                <w:color w:val="000000"/>
              </w:rPr>
              <w:t>-84.5</w:t>
            </w:r>
          </w:p>
        </w:tc>
        <w:tc>
          <w:tcPr>
            <w:tcW w:w="865" w:type="dxa"/>
          </w:tcPr>
          <w:p w14:paraId="69545994" w14:textId="77777777" w:rsidR="00483096" w:rsidRPr="00A1115A" w:rsidDel="00E54FFC" w:rsidRDefault="00483096" w:rsidP="00044BCE">
            <w:pPr>
              <w:pStyle w:val="TAC"/>
              <w:rPr>
                <w:color w:val="000000"/>
              </w:rPr>
            </w:pPr>
            <w:r w:rsidRPr="00A1115A">
              <w:rPr>
                <w:rFonts w:cs="Arial"/>
                <w:color w:val="000000"/>
              </w:rPr>
              <w:t>-83.1</w:t>
            </w:r>
          </w:p>
        </w:tc>
      </w:tr>
    </w:tbl>
    <w:p w14:paraId="0F2EBA6D" w14:textId="77777777" w:rsidR="00483096" w:rsidRDefault="00483096" w:rsidP="00483096">
      <w:pPr>
        <w:rPr>
          <w:lang w:val="en-US"/>
        </w:rPr>
      </w:pPr>
    </w:p>
    <w:p w14:paraId="2443ED2A" w14:textId="7FAAC255" w:rsidR="00E72324" w:rsidRDefault="00483096" w:rsidP="00E72324">
      <w:r>
        <w:t xml:space="preserve">As can be seen from 2.1-3, both bands n46 and n96 REFSENS values can be also expressed as a generic formula. </w:t>
      </w:r>
      <w:r w:rsidR="00374EE4">
        <w:t>In fact, b</w:t>
      </w:r>
      <w:r>
        <w:t>and n46 REFSENS is relaxed by 3dB comparing to band n79, and band n96 is relaxed further by 0.5dB.</w:t>
      </w:r>
      <w:r w:rsidR="00B21AB9">
        <w:t xml:space="preserve"> </w:t>
      </w:r>
      <w:r w:rsidR="00374EE4">
        <w:t xml:space="preserve">Based on that it is suggested to take existing band n96 reference sensitivity requirements and apply it to the upper licensed 6GHz band. </w:t>
      </w:r>
      <w:r w:rsidR="00E72324" w:rsidRPr="00E72324">
        <w:t xml:space="preserve"> </w:t>
      </w:r>
    </w:p>
    <w:p w14:paraId="03423CD6" w14:textId="3DC76246" w:rsidR="008072A7" w:rsidRPr="005C34C9" w:rsidRDefault="008072A7" w:rsidP="00483096">
      <w:pPr>
        <w:pStyle w:val="Proposal"/>
      </w:pPr>
      <w:bookmarkStart w:id="1" w:name="_Toc101271481"/>
      <w:bookmarkStart w:id="2" w:name="_Toc101469033"/>
      <w:bookmarkStart w:id="3" w:name="_Toc101774413"/>
      <w:bookmarkStart w:id="4" w:name="_Toc101781586"/>
      <w:bookmarkStart w:id="5" w:name="_Toc100751589"/>
      <w:r w:rsidRPr="005C34C9">
        <w:t>Proposal 1:</w:t>
      </w:r>
      <w:r w:rsidRPr="005C34C9">
        <w:tab/>
        <w:t>Reference sensitivity requirements are defined as follows:</w:t>
      </w:r>
      <w:bookmarkEnd w:id="1"/>
      <w:bookmarkEnd w:id="2"/>
      <w:bookmarkEnd w:id="3"/>
      <w:bookmarkEnd w:id="4"/>
    </w:p>
    <w:p w14:paraId="43690B55" w14:textId="2511EFB2" w:rsidR="00374EE4" w:rsidRPr="005C34C9" w:rsidRDefault="00483096" w:rsidP="00483096">
      <w:pPr>
        <w:pStyle w:val="Proposal"/>
      </w:pPr>
      <w:bookmarkStart w:id="6" w:name="_Toc101271482"/>
      <w:bookmarkStart w:id="7" w:name="_Toc101469034"/>
      <w:bookmarkStart w:id="8" w:name="_Toc101774414"/>
      <w:bookmarkStart w:id="9" w:name="_Toc101781587"/>
      <w:r w:rsidRPr="005C34C9">
        <w:t>Proposal 1</w:t>
      </w:r>
      <w:r w:rsidR="00374EE4" w:rsidRPr="005C34C9">
        <w:t>a</w:t>
      </w:r>
      <w:r w:rsidRPr="005C34C9">
        <w:t>:</w:t>
      </w:r>
      <w:r w:rsidRPr="005C34C9">
        <w:tab/>
      </w:r>
      <w:r w:rsidR="00374EE4" w:rsidRPr="005C34C9">
        <w:t xml:space="preserve">For 15kHz SCS, </w:t>
      </w:r>
      <w:r w:rsidRPr="005C34C9">
        <w:t>"-86.1 + 10log10(</w:t>
      </w:r>
      <w:proofErr w:type="spellStart"/>
      <w:r w:rsidRPr="005C34C9">
        <w:t>N_rb</w:t>
      </w:r>
      <w:proofErr w:type="spellEnd"/>
      <w:r w:rsidRPr="005C34C9">
        <w:t>/216)".</w:t>
      </w:r>
      <w:bookmarkEnd w:id="5"/>
      <w:bookmarkEnd w:id="6"/>
      <w:bookmarkEnd w:id="7"/>
      <w:bookmarkEnd w:id="8"/>
      <w:bookmarkEnd w:id="9"/>
    </w:p>
    <w:p w14:paraId="3489EEE3" w14:textId="3C255874" w:rsidR="00374EE4" w:rsidRPr="005C34C9" w:rsidRDefault="00374EE4" w:rsidP="00483096">
      <w:pPr>
        <w:pStyle w:val="Proposal"/>
      </w:pPr>
      <w:bookmarkStart w:id="10" w:name="_Toc101271483"/>
      <w:bookmarkStart w:id="11" w:name="_Toc101469035"/>
      <w:bookmarkStart w:id="12" w:name="_Toc101774415"/>
      <w:bookmarkStart w:id="13" w:name="_Toc101781588"/>
      <w:r w:rsidRPr="005C34C9">
        <w:t>Proposal 1b:</w:t>
      </w:r>
      <w:r w:rsidRPr="005C34C9">
        <w:tab/>
        <w:t>For 30kHz SCS, "-86.3 + 10log10(</w:t>
      </w:r>
      <w:proofErr w:type="spellStart"/>
      <w:r w:rsidRPr="005C34C9">
        <w:t>N_rb</w:t>
      </w:r>
      <w:proofErr w:type="spellEnd"/>
      <w:r w:rsidRPr="005C34C9">
        <w:t>/106)".</w:t>
      </w:r>
      <w:bookmarkEnd w:id="10"/>
      <w:bookmarkEnd w:id="11"/>
      <w:bookmarkEnd w:id="12"/>
      <w:bookmarkEnd w:id="13"/>
    </w:p>
    <w:p w14:paraId="3B27243B" w14:textId="7FBF3D58" w:rsidR="00483096" w:rsidRDefault="00374EE4" w:rsidP="00483096">
      <w:pPr>
        <w:pStyle w:val="Proposal"/>
      </w:pPr>
      <w:bookmarkStart w:id="14" w:name="_Toc101271484"/>
      <w:bookmarkStart w:id="15" w:name="_Toc101469036"/>
      <w:bookmarkStart w:id="16" w:name="_Toc101774416"/>
      <w:bookmarkStart w:id="17" w:name="_Toc101781589"/>
      <w:r w:rsidRPr="005C34C9">
        <w:t>Proposal 1c:</w:t>
      </w:r>
      <w:r w:rsidRPr="005C34C9">
        <w:tab/>
        <w:t>For 60kHz SCS, "-86.5 + 10log10(</w:t>
      </w:r>
      <w:proofErr w:type="spellStart"/>
      <w:r w:rsidRPr="005C34C9">
        <w:t>N_rb</w:t>
      </w:r>
      <w:proofErr w:type="spellEnd"/>
      <w:r w:rsidRPr="005C34C9">
        <w:t>/51)".</w:t>
      </w:r>
      <w:bookmarkEnd w:id="14"/>
      <w:bookmarkEnd w:id="15"/>
      <w:bookmarkEnd w:id="16"/>
      <w:bookmarkEnd w:id="17"/>
      <w:r w:rsidR="00483096" w:rsidRPr="003E7753">
        <w:t xml:space="preserve"> </w:t>
      </w:r>
    </w:p>
    <w:p w14:paraId="0D8AA65B" w14:textId="0ECD1EB7" w:rsidR="00483096" w:rsidRDefault="00483096" w:rsidP="00483096">
      <w:pPr>
        <w:pStyle w:val="Heading2"/>
      </w:pPr>
      <w:r>
        <w:t>2.2</w:t>
      </w:r>
      <w:r>
        <w:tab/>
        <w:t>In-band blocking requirements</w:t>
      </w:r>
    </w:p>
    <w:p w14:paraId="636D23D0" w14:textId="78A74421" w:rsidR="00483096" w:rsidRPr="00483096" w:rsidRDefault="00483096" w:rsidP="00483096">
      <w:r>
        <w:t xml:space="preserve">In-band blocking requirements for band n79 comprise two parts: serving signal power </w:t>
      </w:r>
      <w:r w:rsidR="00916792">
        <w:t xml:space="preserve">(Table 2.2-1 based on Table 7.6.2-3 from TS 38.101-1) </w:t>
      </w:r>
      <w:r>
        <w:t>and the blocking signal parameters</w:t>
      </w:r>
      <w:r w:rsidR="00916792">
        <w:t xml:space="preserve"> (Table 2.2-2 based on Table 7.6.2-4 from TS 38.101-1)</w:t>
      </w:r>
      <w:r>
        <w:t xml:space="preserve">. </w:t>
      </w:r>
      <w:r w:rsidR="00916792">
        <w:t xml:space="preserve">The </w:t>
      </w:r>
      <w:r>
        <w:t xml:space="preserve">serving signal power is always set to REFSENS+6dB and the blocking signal power is set to -56dBm and -44dBm depending on the blocker offset. Furthermore, the interferer power channel bandwidth is scaled to the serving signal bandwidth. </w:t>
      </w:r>
    </w:p>
    <w:p w14:paraId="6D03C35E" w14:textId="1F927D79" w:rsidR="00483096" w:rsidRDefault="00483096" w:rsidP="00483096">
      <w:pPr>
        <w:pStyle w:val="TF"/>
        <w:rPr>
          <w:lang w:val="en-US"/>
        </w:rPr>
      </w:pPr>
      <w:r>
        <w:rPr>
          <w:lang w:val="en-US"/>
        </w:rPr>
        <w:t xml:space="preserve">Table 2.2-1: </w:t>
      </w:r>
      <w:r w:rsidR="00916792" w:rsidRPr="00916792">
        <w:rPr>
          <w:lang w:val="en-US"/>
        </w:rPr>
        <w:t>In-band blocking parameters</w:t>
      </w:r>
      <w:r w:rsidR="00916792">
        <w:rPr>
          <w:lang w:val="en-US"/>
        </w:rPr>
        <w:t xml:space="preserve"> for NR band n79</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483096" w:rsidRPr="005641E3" w14:paraId="604336FE" w14:textId="77777777" w:rsidTr="00044BCE">
        <w:trPr>
          <w:jc w:val="center"/>
        </w:trPr>
        <w:tc>
          <w:tcPr>
            <w:tcW w:w="1486" w:type="dxa"/>
            <w:tcBorders>
              <w:bottom w:val="nil"/>
            </w:tcBorders>
            <w:shd w:val="clear" w:color="auto" w:fill="auto"/>
            <w:vAlign w:val="center"/>
          </w:tcPr>
          <w:p w14:paraId="446AE110" w14:textId="77777777" w:rsidR="00483096" w:rsidRPr="005641E3" w:rsidRDefault="00483096" w:rsidP="00483096">
            <w:pPr>
              <w:pStyle w:val="TAH"/>
            </w:pPr>
            <w:r w:rsidRPr="005641E3">
              <w:t>RX parameter</w:t>
            </w:r>
          </w:p>
        </w:tc>
        <w:tc>
          <w:tcPr>
            <w:tcW w:w="907" w:type="dxa"/>
            <w:tcBorders>
              <w:bottom w:val="nil"/>
            </w:tcBorders>
            <w:shd w:val="clear" w:color="auto" w:fill="auto"/>
            <w:vAlign w:val="center"/>
          </w:tcPr>
          <w:p w14:paraId="5348FCA7" w14:textId="77777777" w:rsidR="00483096" w:rsidRPr="005641E3" w:rsidRDefault="00483096" w:rsidP="00483096">
            <w:pPr>
              <w:pStyle w:val="TAH"/>
            </w:pPr>
            <w:r w:rsidRPr="005641E3">
              <w:t>Units</w:t>
            </w:r>
          </w:p>
        </w:tc>
        <w:tc>
          <w:tcPr>
            <w:tcW w:w="6511" w:type="dxa"/>
            <w:vAlign w:val="center"/>
          </w:tcPr>
          <w:p w14:paraId="32116457" w14:textId="77777777" w:rsidR="00483096" w:rsidRPr="005641E3" w:rsidRDefault="00483096" w:rsidP="00483096">
            <w:pPr>
              <w:pStyle w:val="TAH"/>
            </w:pPr>
            <w:r w:rsidRPr="005641E3">
              <w:t>Channel bandwidth (MHz)</w:t>
            </w:r>
          </w:p>
        </w:tc>
      </w:tr>
      <w:tr w:rsidR="00483096" w:rsidRPr="005641E3" w14:paraId="71FE648D" w14:textId="77777777" w:rsidTr="00044BCE">
        <w:trPr>
          <w:jc w:val="center"/>
        </w:trPr>
        <w:tc>
          <w:tcPr>
            <w:tcW w:w="1486" w:type="dxa"/>
            <w:tcBorders>
              <w:top w:val="nil"/>
              <w:bottom w:val="single" w:sz="4" w:space="0" w:color="auto"/>
            </w:tcBorders>
            <w:shd w:val="clear" w:color="auto" w:fill="auto"/>
            <w:vAlign w:val="center"/>
          </w:tcPr>
          <w:p w14:paraId="0DA1A2DE" w14:textId="77777777" w:rsidR="00483096" w:rsidRPr="005641E3" w:rsidRDefault="00483096" w:rsidP="00483096">
            <w:pPr>
              <w:pStyle w:val="TAH"/>
            </w:pPr>
          </w:p>
        </w:tc>
        <w:tc>
          <w:tcPr>
            <w:tcW w:w="907" w:type="dxa"/>
            <w:tcBorders>
              <w:top w:val="nil"/>
            </w:tcBorders>
            <w:shd w:val="clear" w:color="auto" w:fill="auto"/>
            <w:vAlign w:val="center"/>
          </w:tcPr>
          <w:p w14:paraId="0CF1C40B" w14:textId="77777777" w:rsidR="00483096" w:rsidRPr="005641E3" w:rsidRDefault="00483096" w:rsidP="00483096">
            <w:pPr>
              <w:pStyle w:val="TAH"/>
            </w:pPr>
          </w:p>
        </w:tc>
        <w:tc>
          <w:tcPr>
            <w:tcW w:w="6511" w:type="dxa"/>
            <w:vAlign w:val="center"/>
          </w:tcPr>
          <w:p w14:paraId="31FA7F9C" w14:textId="77777777" w:rsidR="00483096" w:rsidRPr="005641E3" w:rsidRDefault="00483096" w:rsidP="00483096">
            <w:pPr>
              <w:pStyle w:val="TAH"/>
            </w:pPr>
            <w:r w:rsidRPr="005641E3">
              <w:t>10, 15, 20, 25, 30, 35, 40, 45, 50, 60, 70, 80, 90, 100</w:t>
            </w:r>
          </w:p>
        </w:tc>
      </w:tr>
      <w:tr w:rsidR="00483096" w:rsidRPr="005641E3" w14:paraId="318D707C" w14:textId="77777777" w:rsidTr="00044BCE">
        <w:trPr>
          <w:jc w:val="center"/>
        </w:trPr>
        <w:tc>
          <w:tcPr>
            <w:tcW w:w="1486" w:type="dxa"/>
            <w:tcBorders>
              <w:bottom w:val="nil"/>
            </w:tcBorders>
            <w:shd w:val="clear" w:color="auto" w:fill="auto"/>
            <w:vAlign w:val="center"/>
          </w:tcPr>
          <w:p w14:paraId="4764701B" w14:textId="77777777" w:rsidR="00483096" w:rsidRPr="005641E3" w:rsidRDefault="00483096" w:rsidP="00483096">
            <w:pPr>
              <w:pStyle w:val="TAC"/>
            </w:pPr>
            <w:r w:rsidRPr="005641E3">
              <w:t>Power in transmission bandwidth configuration</w:t>
            </w:r>
          </w:p>
        </w:tc>
        <w:tc>
          <w:tcPr>
            <w:tcW w:w="907" w:type="dxa"/>
            <w:vAlign w:val="center"/>
          </w:tcPr>
          <w:p w14:paraId="732D9173" w14:textId="77777777" w:rsidR="00483096" w:rsidRPr="005641E3" w:rsidRDefault="00483096" w:rsidP="00483096">
            <w:pPr>
              <w:pStyle w:val="TAC"/>
            </w:pPr>
            <w:r w:rsidRPr="005641E3">
              <w:t>dBm</w:t>
            </w:r>
          </w:p>
        </w:tc>
        <w:tc>
          <w:tcPr>
            <w:tcW w:w="6511" w:type="dxa"/>
            <w:vAlign w:val="center"/>
          </w:tcPr>
          <w:p w14:paraId="3631DA38" w14:textId="77777777" w:rsidR="00483096" w:rsidRPr="005641E3" w:rsidRDefault="00483096" w:rsidP="00483096">
            <w:pPr>
              <w:pStyle w:val="TAC"/>
            </w:pPr>
            <w:r w:rsidRPr="005641E3">
              <w:t>REFSENS + 6 dB</w:t>
            </w:r>
          </w:p>
        </w:tc>
      </w:tr>
      <w:tr w:rsidR="00483096" w:rsidRPr="005641E3" w14:paraId="1CD32B8C" w14:textId="77777777" w:rsidTr="00044BCE">
        <w:trPr>
          <w:jc w:val="center"/>
        </w:trPr>
        <w:tc>
          <w:tcPr>
            <w:tcW w:w="1486" w:type="dxa"/>
            <w:shd w:val="clear" w:color="auto" w:fill="auto"/>
            <w:vAlign w:val="center"/>
          </w:tcPr>
          <w:p w14:paraId="1A210C3B" w14:textId="77777777" w:rsidR="00483096" w:rsidRPr="005641E3" w:rsidRDefault="00483096" w:rsidP="00483096">
            <w:pPr>
              <w:pStyle w:val="TAC"/>
              <w:rPr>
                <w:lang w:val="sv-SE"/>
              </w:rPr>
            </w:pPr>
            <w:proofErr w:type="spellStart"/>
            <w:r w:rsidRPr="005641E3">
              <w:rPr>
                <w:lang w:val="sv-SE"/>
              </w:rPr>
              <w:t>BW</w:t>
            </w:r>
            <w:r w:rsidRPr="005641E3">
              <w:rPr>
                <w:vertAlign w:val="subscript"/>
                <w:lang w:val="sv-SE"/>
              </w:rPr>
              <w:t>interferer</w:t>
            </w:r>
            <w:proofErr w:type="spellEnd"/>
          </w:p>
        </w:tc>
        <w:tc>
          <w:tcPr>
            <w:tcW w:w="907" w:type="dxa"/>
            <w:vAlign w:val="center"/>
          </w:tcPr>
          <w:p w14:paraId="00DEFC58" w14:textId="77777777" w:rsidR="00483096" w:rsidRPr="005641E3" w:rsidRDefault="00483096" w:rsidP="00483096">
            <w:pPr>
              <w:pStyle w:val="TAC"/>
              <w:rPr>
                <w:lang w:val="sv-SE"/>
              </w:rPr>
            </w:pPr>
            <w:r w:rsidRPr="005641E3">
              <w:rPr>
                <w:lang w:val="sv-SE"/>
              </w:rPr>
              <w:t>MHz</w:t>
            </w:r>
          </w:p>
        </w:tc>
        <w:tc>
          <w:tcPr>
            <w:tcW w:w="6511" w:type="dxa"/>
            <w:vAlign w:val="center"/>
          </w:tcPr>
          <w:p w14:paraId="05836555" w14:textId="77777777" w:rsidR="00483096" w:rsidRPr="005641E3" w:rsidRDefault="00483096" w:rsidP="00483096">
            <w:pPr>
              <w:pStyle w:val="TAC"/>
              <w:rPr>
                <w:lang w:val="sv-SE"/>
              </w:rPr>
            </w:pPr>
            <w:proofErr w:type="spellStart"/>
            <w:r w:rsidRPr="005641E3">
              <w:t>BW</w:t>
            </w:r>
            <w:r w:rsidRPr="005641E3">
              <w:rPr>
                <w:vertAlign w:val="subscript"/>
              </w:rPr>
              <w:t>Channel</w:t>
            </w:r>
            <w:proofErr w:type="spellEnd"/>
            <w:r w:rsidRPr="005641E3" w:rsidDel="009245DA">
              <w:rPr>
                <w:lang w:val="sv-SE"/>
              </w:rPr>
              <w:t xml:space="preserve"> </w:t>
            </w:r>
          </w:p>
        </w:tc>
      </w:tr>
      <w:tr w:rsidR="00483096" w:rsidRPr="005641E3" w14:paraId="3ED4FF3D" w14:textId="77777777" w:rsidTr="00044BCE">
        <w:trPr>
          <w:jc w:val="center"/>
        </w:trPr>
        <w:tc>
          <w:tcPr>
            <w:tcW w:w="1486" w:type="dxa"/>
            <w:shd w:val="clear" w:color="auto" w:fill="auto"/>
            <w:vAlign w:val="center"/>
          </w:tcPr>
          <w:p w14:paraId="6C3A6BA3" w14:textId="77777777" w:rsidR="00483096" w:rsidRPr="005641E3" w:rsidRDefault="00483096" w:rsidP="00483096">
            <w:pPr>
              <w:pStyle w:val="TAC"/>
              <w:rPr>
                <w:lang w:val="sv-SE"/>
              </w:rPr>
            </w:pPr>
            <w:proofErr w:type="spellStart"/>
            <w:r w:rsidRPr="005641E3">
              <w:rPr>
                <w:lang w:val="sv-SE"/>
              </w:rPr>
              <w:t>F</w:t>
            </w:r>
            <w:r w:rsidRPr="005641E3">
              <w:rPr>
                <w:vertAlign w:val="subscript"/>
                <w:lang w:val="sv-SE"/>
              </w:rPr>
              <w:t>Ioffset</w:t>
            </w:r>
            <w:proofErr w:type="spellEnd"/>
            <w:r w:rsidRPr="005641E3">
              <w:rPr>
                <w:vertAlign w:val="subscript"/>
                <w:lang w:val="sv-SE"/>
              </w:rPr>
              <w:t xml:space="preserve">, </w:t>
            </w:r>
            <w:proofErr w:type="spellStart"/>
            <w:r w:rsidRPr="005641E3">
              <w:rPr>
                <w:vertAlign w:val="subscript"/>
                <w:lang w:val="sv-SE"/>
              </w:rPr>
              <w:t>case</w:t>
            </w:r>
            <w:proofErr w:type="spellEnd"/>
            <w:r w:rsidRPr="005641E3">
              <w:rPr>
                <w:vertAlign w:val="subscript"/>
                <w:lang w:val="sv-SE"/>
              </w:rPr>
              <w:t xml:space="preserve"> 1</w:t>
            </w:r>
          </w:p>
        </w:tc>
        <w:tc>
          <w:tcPr>
            <w:tcW w:w="907" w:type="dxa"/>
            <w:vAlign w:val="center"/>
          </w:tcPr>
          <w:p w14:paraId="18403B99" w14:textId="77777777" w:rsidR="00483096" w:rsidRPr="005641E3" w:rsidRDefault="00483096" w:rsidP="00483096">
            <w:pPr>
              <w:pStyle w:val="TAC"/>
              <w:rPr>
                <w:lang w:val="sv-SE"/>
              </w:rPr>
            </w:pPr>
            <w:r w:rsidRPr="005641E3">
              <w:rPr>
                <w:lang w:val="sv-SE"/>
              </w:rPr>
              <w:t>MHz</w:t>
            </w:r>
          </w:p>
        </w:tc>
        <w:tc>
          <w:tcPr>
            <w:tcW w:w="6511" w:type="dxa"/>
            <w:vAlign w:val="center"/>
          </w:tcPr>
          <w:p w14:paraId="733B23B0" w14:textId="77777777" w:rsidR="00483096" w:rsidRPr="005641E3" w:rsidRDefault="00483096" w:rsidP="00483096">
            <w:pPr>
              <w:pStyle w:val="TAC"/>
              <w:rPr>
                <w:lang w:val="sv-SE"/>
              </w:rPr>
            </w:pPr>
            <w:r w:rsidRPr="005641E3">
              <w:t>(3/</w:t>
            </w:r>
            <w:proofErr w:type="gramStart"/>
            <w:r w:rsidRPr="005641E3">
              <w:t>2)</w:t>
            </w:r>
            <w:r w:rsidRPr="005641E3">
              <w:rPr>
                <w:rFonts w:eastAsia="SimSun" w:hint="eastAsia"/>
                <w:lang w:val="en-US" w:eastAsia="zh-CN"/>
              </w:rPr>
              <w:t>*</w:t>
            </w:r>
            <w:proofErr w:type="spellStart"/>
            <w:proofErr w:type="gramEnd"/>
            <w:r w:rsidRPr="005641E3">
              <w:t>BW</w:t>
            </w:r>
            <w:r w:rsidRPr="005641E3">
              <w:rPr>
                <w:vertAlign w:val="subscript"/>
              </w:rPr>
              <w:t>Channel</w:t>
            </w:r>
            <w:proofErr w:type="spellEnd"/>
            <w:r w:rsidRPr="005641E3" w:rsidDel="009245DA">
              <w:rPr>
                <w:lang w:val="sv-SE"/>
              </w:rPr>
              <w:t xml:space="preserve"> </w:t>
            </w:r>
          </w:p>
        </w:tc>
      </w:tr>
      <w:tr w:rsidR="00483096" w:rsidRPr="005641E3" w14:paraId="3CAF5061" w14:textId="77777777" w:rsidTr="00044BCE">
        <w:trPr>
          <w:jc w:val="center"/>
        </w:trPr>
        <w:tc>
          <w:tcPr>
            <w:tcW w:w="1486" w:type="dxa"/>
            <w:tcBorders>
              <w:bottom w:val="single" w:sz="4" w:space="0" w:color="auto"/>
            </w:tcBorders>
            <w:shd w:val="clear" w:color="auto" w:fill="auto"/>
            <w:vAlign w:val="center"/>
          </w:tcPr>
          <w:p w14:paraId="0C509B02" w14:textId="77777777" w:rsidR="00483096" w:rsidRPr="005641E3" w:rsidRDefault="00483096" w:rsidP="00483096">
            <w:pPr>
              <w:pStyle w:val="TAC"/>
              <w:rPr>
                <w:lang w:val="sv-SE"/>
              </w:rPr>
            </w:pPr>
            <w:proofErr w:type="spellStart"/>
            <w:r w:rsidRPr="005641E3">
              <w:rPr>
                <w:lang w:val="sv-SE"/>
              </w:rPr>
              <w:t>F</w:t>
            </w:r>
            <w:r w:rsidRPr="005641E3">
              <w:rPr>
                <w:vertAlign w:val="subscript"/>
                <w:lang w:val="sv-SE"/>
              </w:rPr>
              <w:t>Ioffset</w:t>
            </w:r>
            <w:proofErr w:type="spellEnd"/>
            <w:r w:rsidRPr="005641E3">
              <w:rPr>
                <w:vertAlign w:val="subscript"/>
                <w:lang w:val="sv-SE"/>
              </w:rPr>
              <w:t xml:space="preserve">, </w:t>
            </w:r>
            <w:proofErr w:type="spellStart"/>
            <w:r w:rsidRPr="005641E3">
              <w:rPr>
                <w:vertAlign w:val="subscript"/>
                <w:lang w:val="sv-SE"/>
              </w:rPr>
              <w:t>case</w:t>
            </w:r>
            <w:proofErr w:type="spellEnd"/>
            <w:r w:rsidRPr="005641E3">
              <w:rPr>
                <w:vertAlign w:val="subscript"/>
                <w:lang w:val="sv-SE"/>
              </w:rPr>
              <w:t xml:space="preserve"> 2</w:t>
            </w:r>
          </w:p>
        </w:tc>
        <w:tc>
          <w:tcPr>
            <w:tcW w:w="907" w:type="dxa"/>
            <w:tcBorders>
              <w:bottom w:val="single" w:sz="4" w:space="0" w:color="auto"/>
            </w:tcBorders>
            <w:vAlign w:val="center"/>
          </w:tcPr>
          <w:p w14:paraId="0B575905" w14:textId="77777777" w:rsidR="00483096" w:rsidRPr="005641E3" w:rsidRDefault="00483096" w:rsidP="00483096">
            <w:pPr>
              <w:pStyle w:val="TAC"/>
              <w:rPr>
                <w:lang w:val="sv-SE"/>
              </w:rPr>
            </w:pPr>
            <w:r w:rsidRPr="005641E3">
              <w:rPr>
                <w:lang w:val="sv-SE"/>
              </w:rPr>
              <w:t>MHz</w:t>
            </w:r>
          </w:p>
        </w:tc>
        <w:tc>
          <w:tcPr>
            <w:tcW w:w="6511" w:type="dxa"/>
            <w:vAlign w:val="center"/>
          </w:tcPr>
          <w:p w14:paraId="30FEDE9F" w14:textId="77777777" w:rsidR="00483096" w:rsidRPr="005641E3" w:rsidRDefault="00483096" w:rsidP="00483096">
            <w:pPr>
              <w:pStyle w:val="TAC"/>
              <w:rPr>
                <w:lang w:val="sv-SE"/>
              </w:rPr>
            </w:pPr>
            <w:r w:rsidRPr="005641E3">
              <w:t>(5/</w:t>
            </w:r>
            <w:proofErr w:type="gramStart"/>
            <w:r w:rsidRPr="005641E3">
              <w:t>2)</w:t>
            </w:r>
            <w:r w:rsidRPr="005641E3">
              <w:rPr>
                <w:rFonts w:eastAsia="SimSun" w:hint="eastAsia"/>
                <w:lang w:val="en-US" w:eastAsia="zh-CN"/>
              </w:rPr>
              <w:t>*</w:t>
            </w:r>
            <w:proofErr w:type="spellStart"/>
            <w:proofErr w:type="gramEnd"/>
            <w:r w:rsidRPr="005641E3">
              <w:t>BW</w:t>
            </w:r>
            <w:r w:rsidRPr="005641E3">
              <w:rPr>
                <w:vertAlign w:val="subscript"/>
              </w:rPr>
              <w:t>Channel</w:t>
            </w:r>
            <w:proofErr w:type="spellEnd"/>
            <w:r w:rsidRPr="005641E3" w:rsidDel="009245DA">
              <w:rPr>
                <w:lang w:val="sv-SE"/>
              </w:rPr>
              <w:t xml:space="preserve"> </w:t>
            </w:r>
          </w:p>
        </w:tc>
      </w:tr>
      <w:tr w:rsidR="00483096" w:rsidRPr="005641E3" w14:paraId="1106B4E4" w14:textId="77777777" w:rsidTr="00044BCE">
        <w:trPr>
          <w:jc w:val="center"/>
        </w:trPr>
        <w:tc>
          <w:tcPr>
            <w:tcW w:w="8904" w:type="dxa"/>
            <w:gridSpan w:val="3"/>
            <w:shd w:val="clear" w:color="auto" w:fill="auto"/>
          </w:tcPr>
          <w:p w14:paraId="2CAB722E" w14:textId="77777777" w:rsidR="00483096" w:rsidRPr="005641E3" w:rsidRDefault="00483096" w:rsidP="00483096">
            <w:pPr>
              <w:pStyle w:val="TAC"/>
            </w:pPr>
            <w:r w:rsidRPr="005641E3">
              <w:t>NOTE 1:</w:t>
            </w:r>
            <w:r w:rsidRPr="005641E3">
              <w:tab/>
              <w:t xml:space="preserve">The transmitter shall be set to 4 dB below </w:t>
            </w:r>
            <w:proofErr w:type="spellStart"/>
            <w:r w:rsidRPr="005641E3">
              <w:t>P</w:t>
            </w:r>
            <w:r w:rsidRPr="005641E3">
              <w:rPr>
                <w:vertAlign w:val="subscript"/>
              </w:rPr>
              <w:t>CMAX_</w:t>
            </w:r>
            <w:proofErr w:type="gramStart"/>
            <w:r w:rsidRPr="005641E3">
              <w:rPr>
                <w:vertAlign w:val="subscript"/>
              </w:rPr>
              <w:t>L,f</w:t>
            </w:r>
            <w:proofErr w:type="gramEnd"/>
            <w:r w:rsidRPr="005641E3">
              <w:rPr>
                <w:vertAlign w:val="subscript"/>
              </w:rPr>
              <w:t>,c</w:t>
            </w:r>
            <w:proofErr w:type="spellEnd"/>
            <w:r w:rsidRPr="005641E3">
              <w:rPr>
                <w:vertAlign w:val="subscript"/>
              </w:rPr>
              <w:t xml:space="preserve"> </w:t>
            </w:r>
            <w:r w:rsidRPr="005641E3">
              <w:t xml:space="preserve">at the minimum UL configuration specified in Table 7.3.2-3 with </w:t>
            </w:r>
            <w:proofErr w:type="spellStart"/>
            <w:r w:rsidRPr="005641E3">
              <w:t>P</w:t>
            </w:r>
            <w:r w:rsidRPr="005641E3">
              <w:rPr>
                <w:vertAlign w:val="subscript"/>
              </w:rPr>
              <w:t>CMAX_L,f,c</w:t>
            </w:r>
            <w:proofErr w:type="spellEnd"/>
            <w:r w:rsidRPr="005641E3">
              <w:rPr>
                <w:vertAlign w:val="subscript"/>
              </w:rPr>
              <w:t xml:space="preserve"> </w:t>
            </w:r>
            <w:r w:rsidRPr="005641E3">
              <w:t>defined in clause 6.2.4.</w:t>
            </w:r>
          </w:p>
          <w:p w14:paraId="4848197D" w14:textId="77777777" w:rsidR="00483096" w:rsidRPr="005641E3" w:rsidRDefault="00483096" w:rsidP="00483096">
            <w:pPr>
              <w:pStyle w:val="TAC"/>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tc>
      </w:tr>
    </w:tbl>
    <w:p w14:paraId="4956588F" w14:textId="48FF9E32" w:rsidR="00483096" w:rsidRDefault="00483096" w:rsidP="00483096">
      <w:pPr>
        <w:rPr>
          <w:lang w:val="en-US"/>
        </w:rPr>
      </w:pPr>
    </w:p>
    <w:p w14:paraId="1164C74C" w14:textId="623E6DFF" w:rsidR="00483096" w:rsidRDefault="00483096" w:rsidP="00483096">
      <w:pPr>
        <w:rPr>
          <w:lang w:val="en-US"/>
        </w:rPr>
      </w:pPr>
    </w:p>
    <w:p w14:paraId="100EC31B" w14:textId="215F92C4" w:rsidR="00483096" w:rsidRDefault="00483096" w:rsidP="00483096">
      <w:pPr>
        <w:rPr>
          <w:lang w:val="en-US"/>
        </w:rPr>
      </w:pPr>
    </w:p>
    <w:p w14:paraId="6A8E2644" w14:textId="6A5F0054" w:rsidR="00483096" w:rsidRDefault="00483096" w:rsidP="00483096">
      <w:pPr>
        <w:rPr>
          <w:lang w:val="en-US"/>
        </w:rPr>
      </w:pPr>
    </w:p>
    <w:p w14:paraId="599C797F" w14:textId="62EDD4F3" w:rsidR="00483096" w:rsidRDefault="00483096" w:rsidP="00483096">
      <w:pPr>
        <w:rPr>
          <w:lang w:val="en-US"/>
        </w:rPr>
      </w:pPr>
    </w:p>
    <w:p w14:paraId="590F69FC" w14:textId="31C9D889" w:rsidR="00483096" w:rsidRDefault="00483096" w:rsidP="00483096">
      <w:pPr>
        <w:pStyle w:val="TF"/>
        <w:rPr>
          <w:lang w:val="en-US"/>
        </w:rPr>
      </w:pPr>
      <w:r>
        <w:rPr>
          <w:lang w:val="en-US"/>
        </w:rPr>
        <w:t xml:space="preserve">Table 2.2-2: </w:t>
      </w:r>
      <w:r w:rsidR="00916792" w:rsidRPr="00916792">
        <w:rPr>
          <w:lang w:val="en-US"/>
        </w:rPr>
        <w:t>In-band blocking parameters</w:t>
      </w:r>
      <w:r w:rsidR="00916792">
        <w:rPr>
          <w:lang w:val="en-US"/>
        </w:rPr>
        <w:t xml:space="preserve"> for NR band n79</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483096" w:rsidRPr="00A1115A" w14:paraId="50B7CFBC" w14:textId="77777777" w:rsidTr="00044BCE">
        <w:trPr>
          <w:jc w:val="center"/>
        </w:trPr>
        <w:tc>
          <w:tcPr>
            <w:tcW w:w="1106" w:type="dxa"/>
            <w:tcBorders>
              <w:bottom w:val="nil"/>
            </w:tcBorders>
            <w:shd w:val="clear" w:color="auto" w:fill="auto"/>
          </w:tcPr>
          <w:p w14:paraId="1090359A" w14:textId="77777777" w:rsidR="00483096" w:rsidRPr="00A1115A" w:rsidRDefault="00483096" w:rsidP="00044BCE">
            <w:pPr>
              <w:pStyle w:val="TAH"/>
            </w:pPr>
            <w:r w:rsidRPr="00A1115A">
              <w:t>NR band</w:t>
            </w:r>
          </w:p>
        </w:tc>
        <w:tc>
          <w:tcPr>
            <w:tcW w:w="1487" w:type="dxa"/>
            <w:shd w:val="clear" w:color="auto" w:fill="auto"/>
          </w:tcPr>
          <w:p w14:paraId="07650BA6" w14:textId="77777777" w:rsidR="00483096" w:rsidRPr="00A1115A" w:rsidRDefault="00483096" w:rsidP="00044BCE">
            <w:pPr>
              <w:pStyle w:val="TAH"/>
            </w:pPr>
            <w:r w:rsidRPr="00A1115A">
              <w:t>Parameter</w:t>
            </w:r>
          </w:p>
        </w:tc>
        <w:tc>
          <w:tcPr>
            <w:tcW w:w="799" w:type="dxa"/>
          </w:tcPr>
          <w:p w14:paraId="4A7C8358" w14:textId="77777777" w:rsidR="00483096" w:rsidRPr="00A1115A" w:rsidRDefault="00483096" w:rsidP="00044BCE">
            <w:pPr>
              <w:pStyle w:val="TAH"/>
            </w:pPr>
            <w:r w:rsidRPr="00A1115A">
              <w:t>Unit</w:t>
            </w:r>
          </w:p>
        </w:tc>
        <w:tc>
          <w:tcPr>
            <w:tcW w:w="1625" w:type="dxa"/>
          </w:tcPr>
          <w:p w14:paraId="25C7AEF9" w14:textId="77777777" w:rsidR="00483096" w:rsidRPr="00A1115A" w:rsidRDefault="00483096" w:rsidP="00044BCE">
            <w:pPr>
              <w:pStyle w:val="TAH"/>
            </w:pPr>
            <w:r w:rsidRPr="00A1115A">
              <w:t>Case 1</w:t>
            </w:r>
          </w:p>
        </w:tc>
        <w:tc>
          <w:tcPr>
            <w:tcW w:w="1625" w:type="dxa"/>
          </w:tcPr>
          <w:p w14:paraId="78903E6D" w14:textId="77777777" w:rsidR="00483096" w:rsidRPr="00A1115A" w:rsidRDefault="00483096" w:rsidP="00044BCE">
            <w:pPr>
              <w:pStyle w:val="TAH"/>
            </w:pPr>
            <w:r w:rsidRPr="00A1115A">
              <w:t>Case 2</w:t>
            </w:r>
          </w:p>
        </w:tc>
      </w:tr>
      <w:tr w:rsidR="00483096" w:rsidRPr="00A1115A" w14:paraId="269EBC4A" w14:textId="77777777" w:rsidTr="00044BCE">
        <w:trPr>
          <w:jc w:val="center"/>
        </w:trPr>
        <w:tc>
          <w:tcPr>
            <w:tcW w:w="1106" w:type="dxa"/>
            <w:tcBorders>
              <w:top w:val="nil"/>
              <w:bottom w:val="single" w:sz="4" w:space="0" w:color="auto"/>
            </w:tcBorders>
            <w:shd w:val="clear" w:color="auto" w:fill="auto"/>
          </w:tcPr>
          <w:p w14:paraId="36A94E1E" w14:textId="77777777" w:rsidR="00483096" w:rsidRPr="00A1115A" w:rsidRDefault="00483096" w:rsidP="00044BCE">
            <w:pPr>
              <w:pStyle w:val="TAC"/>
              <w:jc w:val="left"/>
              <w:rPr>
                <w:lang w:val="sv-SE"/>
              </w:rPr>
            </w:pPr>
          </w:p>
        </w:tc>
        <w:tc>
          <w:tcPr>
            <w:tcW w:w="1487" w:type="dxa"/>
            <w:shd w:val="clear" w:color="auto" w:fill="auto"/>
          </w:tcPr>
          <w:p w14:paraId="1826A12E" w14:textId="77777777" w:rsidR="00483096" w:rsidRPr="00A1115A" w:rsidRDefault="00483096" w:rsidP="00483096">
            <w:pPr>
              <w:pStyle w:val="TAC"/>
              <w:rPr>
                <w:lang w:val="sv-SE"/>
              </w:rPr>
            </w:pPr>
            <w:proofErr w:type="spellStart"/>
            <w:r w:rsidRPr="00A1115A">
              <w:rPr>
                <w:lang w:val="sv-SE"/>
              </w:rPr>
              <w:t>P</w:t>
            </w:r>
            <w:r w:rsidRPr="00A1115A">
              <w:rPr>
                <w:vertAlign w:val="subscript"/>
                <w:lang w:val="sv-SE"/>
              </w:rPr>
              <w:t>interferer</w:t>
            </w:r>
            <w:proofErr w:type="spellEnd"/>
          </w:p>
        </w:tc>
        <w:tc>
          <w:tcPr>
            <w:tcW w:w="799" w:type="dxa"/>
          </w:tcPr>
          <w:p w14:paraId="1D0211BE" w14:textId="77777777" w:rsidR="00483096" w:rsidRPr="00A1115A" w:rsidRDefault="00483096" w:rsidP="00483096">
            <w:pPr>
              <w:pStyle w:val="TAC"/>
              <w:rPr>
                <w:lang w:val="sv-SE"/>
              </w:rPr>
            </w:pPr>
            <w:proofErr w:type="spellStart"/>
            <w:r w:rsidRPr="00A1115A">
              <w:rPr>
                <w:lang w:val="sv-SE"/>
              </w:rPr>
              <w:t>dBm</w:t>
            </w:r>
            <w:proofErr w:type="spellEnd"/>
          </w:p>
        </w:tc>
        <w:tc>
          <w:tcPr>
            <w:tcW w:w="1625" w:type="dxa"/>
            <w:vAlign w:val="center"/>
          </w:tcPr>
          <w:p w14:paraId="736F6A0E" w14:textId="77777777" w:rsidR="00483096" w:rsidRPr="00A1115A" w:rsidRDefault="00483096" w:rsidP="00483096">
            <w:pPr>
              <w:pStyle w:val="TAC"/>
            </w:pPr>
            <w:r w:rsidRPr="00A1115A">
              <w:t>-56</w:t>
            </w:r>
          </w:p>
        </w:tc>
        <w:tc>
          <w:tcPr>
            <w:tcW w:w="1625" w:type="dxa"/>
          </w:tcPr>
          <w:p w14:paraId="14449898" w14:textId="77777777" w:rsidR="00483096" w:rsidRPr="00A1115A" w:rsidRDefault="00483096" w:rsidP="00483096">
            <w:pPr>
              <w:pStyle w:val="TAC"/>
            </w:pPr>
            <w:r w:rsidRPr="00A1115A">
              <w:t>-44</w:t>
            </w:r>
          </w:p>
        </w:tc>
      </w:tr>
      <w:tr w:rsidR="00483096" w:rsidRPr="00A1115A" w14:paraId="5185738C" w14:textId="77777777" w:rsidTr="00044BCE">
        <w:trPr>
          <w:jc w:val="center"/>
        </w:trPr>
        <w:tc>
          <w:tcPr>
            <w:tcW w:w="1106" w:type="dxa"/>
            <w:tcBorders>
              <w:bottom w:val="nil"/>
            </w:tcBorders>
            <w:shd w:val="clear" w:color="auto" w:fill="auto"/>
          </w:tcPr>
          <w:p w14:paraId="32AA17C9" w14:textId="77777777" w:rsidR="00483096" w:rsidRPr="00A1115A" w:rsidRDefault="00483096" w:rsidP="00044BCE">
            <w:pPr>
              <w:pStyle w:val="TAL"/>
              <w:rPr>
                <w:lang w:val="sv-SE"/>
              </w:rPr>
            </w:pPr>
            <w:r w:rsidRPr="00A1115A">
              <w:rPr>
                <w:lang w:val="sv-SE"/>
              </w:rPr>
              <w:t>n77, n78, n79</w:t>
            </w:r>
          </w:p>
        </w:tc>
        <w:tc>
          <w:tcPr>
            <w:tcW w:w="1487" w:type="dxa"/>
            <w:shd w:val="clear" w:color="auto" w:fill="auto"/>
          </w:tcPr>
          <w:p w14:paraId="425F36A3" w14:textId="77777777" w:rsidR="00483096" w:rsidRPr="00A1115A" w:rsidRDefault="00483096" w:rsidP="00483096">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59BFE308" w14:textId="77777777" w:rsidR="00483096" w:rsidRPr="00A1115A" w:rsidRDefault="00483096" w:rsidP="00483096">
            <w:pPr>
              <w:pStyle w:val="TAC"/>
              <w:rPr>
                <w:lang w:val="sv-SE"/>
              </w:rPr>
            </w:pPr>
            <w:r w:rsidRPr="00A1115A">
              <w:rPr>
                <w:lang w:val="sv-SE"/>
              </w:rPr>
              <w:t>MHz</w:t>
            </w:r>
          </w:p>
        </w:tc>
        <w:tc>
          <w:tcPr>
            <w:tcW w:w="1625" w:type="dxa"/>
          </w:tcPr>
          <w:p w14:paraId="31757F40" w14:textId="77777777" w:rsidR="00483096" w:rsidRPr="00A1115A" w:rsidRDefault="00483096" w:rsidP="00483096">
            <w:pPr>
              <w:pStyle w:val="TAC"/>
            </w:pPr>
            <w:r w:rsidRPr="00A1115A">
              <w:t>-</w:t>
            </w:r>
            <w:proofErr w:type="spellStart"/>
            <w:r w:rsidRPr="00A1115A">
              <w:t>BW</w:t>
            </w:r>
            <w:r w:rsidRPr="00A1115A">
              <w:rPr>
                <w:vertAlign w:val="subscript"/>
              </w:rPr>
              <w:t>Channel</w:t>
            </w:r>
            <w:proofErr w:type="spellEnd"/>
            <w:r w:rsidRPr="00A1115A">
              <w:t>/2 –</w:t>
            </w:r>
          </w:p>
          <w:p w14:paraId="039F8FD2" w14:textId="77777777" w:rsidR="00483096" w:rsidRPr="00A1115A" w:rsidRDefault="00483096" w:rsidP="00483096">
            <w:pPr>
              <w:pStyle w:val="TAC"/>
            </w:pPr>
            <w:proofErr w:type="spellStart"/>
            <w:r w:rsidRPr="00A1115A">
              <w:t>F</w:t>
            </w:r>
            <w:r w:rsidRPr="00A1115A">
              <w:rPr>
                <w:vertAlign w:val="subscript"/>
              </w:rPr>
              <w:t>Ioffset</w:t>
            </w:r>
            <w:proofErr w:type="spellEnd"/>
            <w:r w:rsidRPr="00A1115A">
              <w:rPr>
                <w:vertAlign w:val="subscript"/>
              </w:rPr>
              <w:t>, case 1</w:t>
            </w:r>
          </w:p>
          <w:p w14:paraId="1B5D2F67" w14:textId="77777777" w:rsidR="00483096" w:rsidRPr="00A1115A" w:rsidRDefault="00483096" w:rsidP="00483096">
            <w:pPr>
              <w:pStyle w:val="TAC"/>
            </w:pPr>
            <w:r w:rsidRPr="00A1115A">
              <w:t>and</w:t>
            </w:r>
          </w:p>
          <w:p w14:paraId="60F03A2A" w14:textId="77777777" w:rsidR="00483096" w:rsidRPr="00A1115A" w:rsidRDefault="00483096" w:rsidP="00483096">
            <w:pPr>
              <w:pStyle w:val="TAC"/>
            </w:pPr>
            <w:proofErr w:type="spellStart"/>
            <w:r w:rsidRPr="00A1115A">
              <w:t>BW</w:t>
            </w:r>
            <w:r w:rsidRPr="00A1115A">
              <w:rPr>
                <w:vertAlign w:val="subscript"/>
              </w:rPr>
              <w:t>Channel</w:t>
            </w:r>
            <w:proofErr w:type="spellEnd"/>
            <w:r w:rsidRPr="00A1115A">
              <w:t>/2 +</w:t>
            </w:r>
          </w:p>
          <w:p w14:paraId="7AF43C7D" w14:textId="77777777" w:rsidR="00483096" w:rsidRPr="00A1115A" w:rsidRDefault="00483096" w:rsidP="00483096">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06C18272" w14:textId="77777777" w:rsidR="00483096" w:rsidRPr="00A1115A" w:rsidRDefault="00483096" w:rsidP="00483096">
            <w:pPr>
              <w:pStyle w:val="TAC"/>
            </w:pPr>
            <w:r w:rsidRPr="00A1115A">
              <w:t>≤ -</w:t>
            </w:r>
            <w:proofErr w:type="spellStart"/>
            <w:r w:rsidRPr="00A1115A">
              <w:t>BW</w:t>
            </w:r>
            <w:r w:rsidRPr="00A1115A">
              <w:rPr>
                <w:vertAlign w:val="subscript"/>
              </w:rPr>
              <w:t>Channel</w:t>
            </w:r>
            <w:proofErr w:type="spellEnd"/>
            <w:r w:rsidRPr="00A1115A">
              <w:t>/2 –</w:t>
            </w:r>
          </w:p>
          <w:p w14:paraId="48B60CC8" w14:textId="77777777" w:rsidR="00483096" w:rsidRPr="00A1115A" w:rsidRDefault="00483096" w:rsidP="00483096">
            <w:pPr>
              <w:pStyle w:val="TAC"/>
            </w:pPr>
            <w:proofErr w:type="spellStart"/>
            <w:r w:rsidRPr="00A1115A">
              <w:t>F</w:t>
            </w:r>
            <w:r w:rsidRPr="00A1115A">
              <w:rPr>
                <w:vertAlign w:val="subscript"/>
              </w:rPr>
              <w:t>Ioffset</w:t>
            </w:r>
            <w:proofErr w:type="spellEnd"/>
            <w:r w:rsidRPr="00A1115A">
              <w:rPr>
                <w:vertAlign w:val="subscript"/>
              </w:rPr>
              <w:t>, case 2</w:t>
            </w:r>
          </w:p>
          <w:p w14:paraId="0B15256F" w14:textId="77777777" w:rsidR="00483096" w:rsidRPr="00A1115A" w:rsidRDefault="00483096" w:rsidP="00483096">
            <w:pPr>
              <w:pStyle w:val="TAC"/>
            </w:pPr>
            <w:r w:rsidRPr="00A1115A">
              <w:t>and</w:t>
            </w:r>
          </w:p>
          <w:p w14:paraId="4549BF75" w14:textId="77777777" w:rsidR="00483096" w:rsidRPr="00A1115A" w:rsidRDefault="00483096" w:rsidP="00483096">
            <w:pPr>
              <w:pStyle w:val="TAC"/>
            </w:pPr>
            <w:r w:rsidRPr="00A1115A">
              <w:t xml:space="preserve">≥ </w:t>
            </w:r>
            <w:proofErr w:type="spellStart"/>
            <w:r w:rsidRPr="00A1115A">
              <w:t>BW</w:t>
            </w:r>
            <w:r w:rsidRPr="00A1115A">
              <w:rPr>
                <w:vertAlign w:val="subscript"/>
              </w:rPr>
              <w:t>Channel</w:t>
            </w:r>
            <w:proofErr w:type="spellEnd"/>
            <w:r w:rsidRPr="00A1115A">
              <w:t>/2 +</w:t>
            </w:r>
          </w:p>
          <w:p w14:paraId="3942C4D2" w14:textId="77777777" w:rsidR="00483096" w:rsidRPr="00A1115A" w:rsidRDefault="00483096" w:rsidP="00483096">
            <w:pPr>
              <w:pStyle w:val="TAC"/>
            </w:pPr>
            <w:proofErr w:type="spellStart"/>
            <w:r w:rsidRPr="00A1115A">
              <w:t>F</w:t>
            </w:r>
            <w:r w:rsidRPr="00A1115A">
              <w:rPr>
                <w:vertAlign w:val="subscript"/>
              </w:rPr>
              <w:t>Ioffset</w:t>
            </w:r>
            <w:proofErr w:type="spellEnd"/>
            <w:r w:rsidRPr="00A1115A">
              <w:rPr>
                <w:vertAlign w:val="subscript"/>
              </w:rPr>
              <w:t>, case 2</w:t>
            </w:r>
          </w:p>
        </w:tc>
      </w:tr>
      <w:tr w:rsidR="00483096" w:rsidRPr="00A1115A" w14:paraId="62AA5951" w14:textId="77777777" w:rsidTr="00044BCE">
        <w:trPr>
          <w:jc w:val="center"/>
        </w:trPr>
        <w:tc>
          <w:tcPr>
            <w:tcW w:w="1106" w:type="dxa"/>
            <w:tcBorders>
              <w:top w:val="nil"/>
            </w:tcBorders>
            <w:shd w:val="clear" w:color="auto" w:fill="auto"/>
          </w:tcPr>
          <w:p w14:paraId="07AE91BD" w14:textId="77777777" w:rsidR="00483096" w:rsidRPr="00A1115A" w:rsidRDefault="00483096" w:rsidP="00044BCE">
            <w:pPr>
              <w:pStyle w:val="TAC"/>
            </w:pPr>
          </w:p>
        </w:tc>
        <w:tc>
          <w:tcPr>
            <w:tcW w:w="1487" w:type="dxa"/>
            <w:shd w:val="clear" w:color="auto" w:fill="auto"/>
          </w:tcPr>
          <w:p w14:paraId="4F19A4E6" w14:textId="77777777" w:rsidR="00483096" w:rsidRPr="00A1115A" w:rsidRDefault="00483096" w:rsidP="00483096">
            <w:pPr>
              <w:pStyle w:val="TAC"/>
              <w:rPr>
                <w:lang w:val="sv-SE"/>
              </w:rPr>
            </w:pPr>
            <w:proofErr w:type="spellStart"/>
            <w:r w:rsidRPr="00A1115A">
              <w:rPr>
                <w:lang w:val="sv-SE"/>
              </w:rPr>
              <w:t>F</w:t>
            </w:r>
            <w:r w:rsidRPr="00A1115A">
              <w:rPr>
                <w:vertAlign w:val="subscript"/>
                <w:lang w:val="sv-SE"/>
              </w:rPr>
              <w:t>interferer</w:t>
            </w:r>
            <w:proofErr w:type="spellEnd"/>
          </w:p>
        </w:tc>
        <w:tc>
          <w:tcPr>
            <w:tcW w:w="799" w:type="dxa"/>
          </w:tcPr>
          <w:p w14:paraId="25D7EFF6" w14:textId="77777777" w:rsidR="00483096" w:rsidRPr="00A1115A" w:rsidRDefault="00483096" w:rsidP="00483096">
            <w:pPr>
              <w:pStyle w:val="TAC"/>
              <w:rPr>
                <w:lang w:val="sv-SE"/>
              </w:rPr>
            </w:pPr>
          </w:p>
        </w:tc>
        <w:tc>
          <w:tcPr>
            <w:tcW w:w="1625" w:type="dxa"/>
          </w:tcPr>
          <w:p w14:paraId="681D7320" w14:textId="77777777" w:rsidR="00483096" w:rsidRPr="00A1115A" w:rsidRDefault="00483096" w:rsidP="00483096">
            <w:pPr>
              <w:pStyle w:val="TAC"/>
            </w:pPr>
            <w:r w:rsidRPr="00A1115A">
              <w:t>NOTE 2</w:t>
            </w:r>
          </w:p>
        </w:tc>
        <w:tc>
          <w:tcPr>
            <w:tcW w:w="1625" w:type="dxa"/>
          </w:tcPr>
          <w:p w14:paraId="4CD68CC2" w14:textId="77777777" w:rsidR="00483096" w:rsidRPr="00A1115A" w:rsidRDefault="00483096" w:rsidP="00483096">
            <w:pPr>
              <w:pStyle w:val="TAC"/>
            </w:pPr>
            <w:proofErr w:type="spellStart"/>
            <w:r w:rsidRPr="00A1115A">
              <w:t>F</w:t>
            </w:r>
            <w:r w:rsidRPr="00A1115A">
              <w:rPr>
                <w:vertAlign w:val="subscript"/>
              </w:rPr>
              <w:t>DL_low</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p w14:paraId="5DE2CB29" w14:textId="77777777" w:rsidR="00483096" w:rsidRPr="00A1115A" w:rsidRDefault="00483096" w:rsidP="00483096">
            <w:pPr>
              <w:pStyle w:val="TAC"/>
            </w:pPr>
            <w:r w:rsidRPr="00A1115A">
              <w:t>to</w:t>
            </w:r>
          </w:p>
          <w:p w14:paraId="6098D82E" w14:textId="77777777" w:rsidR="00483096" w:rsidRPr="00A1115A" w:rsidRDefault="00483096" w:rsidP="00483096">
            <w:pPr>
              <w:pStyle w:val="TAC"/>
            </w:pPr>
            <w:proofErr w:type="spellStart"/>
            <w:r w:rsidRPr="00A1115A">
              <w:t>F</w:t>
            </w:r>
            <w:r w:rsidRPr="00A1115A">
              <w:rPr>
                <w:vertAlign w:val="subscript"/>
              </w:rPr>
              <w:t>DL_high</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tc>
      </w:tr>
      <w:tr w:rsidR="00483096" w:rsidRPr="00A1115A" w14:paraId="7CE3EE06" w14:textId="77777777" w:rsidTr="00044BCE">
        <w:trPr>
          <w:jc w:val="center"/>
        </w:trPr>
        <w:tc>
          <w:tcPr>
            <w:tcW w:w="6642" w:type="dxa"/>
            <w:gridSpan w:val="5"/>
          </w:tcPr>
          <w:p w14:paraId="3C3154E3" w14:textId="77777777" w:rsidR="00483096" w:rsidRPr="00A1115A" w:rsidRDefault="00483096" w:rsidP="00483096">
            <w:pPr>
              <w:pStyle w:val="TAC"/>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006A5379" w:rsidRPr="00A1115A">
              <w:rPr>
                <w:rFonts w:eastAsia="Osaka"/>
                <w:noProof/>
                <w:position w:val="-10"/>
              </w:rPr>
              <w:object w:dxaOrig="2659" w:dyaOrig="400" w14:anchorId="4BA27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4.15pt;height:12.25pt;mso-width-percent:0;mso-height-percent:0;mso-width-percent:0;mso-height-percent:0" o:ole="">
                  <v:imagedata r:id="rId9" o:title=""/>
                </v:shape>
                <o:OLEObject Type="Embed" ProgID="Equation.3" ShapeID="_x0000_i1027" DrawAspect="Content" ObjectID="_1712434822" r:id="rId10"/>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4B9267D9" w14:textId="77777777" w:rsidR="00483096" w:rsidRPr="00A1115A" w:rsidRDefault="00483096" w:rsidP="00483096">
            <w:pPr>
              <w:pStyle w:val="TAC"/>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4AA6D270" w14:textId="77777777" w:rsidR="00483096" w:rsidRPr="00A1115A" w:rsidRDefault="00483096" w:rsidP="00483096">
            <w:pPr>
              <w:pStyle w:val="TAC"/>
            </w:pPr>
            <w:r w:rsidRPr="00A1115A">
              <w:t>NOTE 3:</w:t>
            </w:r>
            <w:r w:rsidRPr="00A1115A">
              <w:tab/>
            </w:r>
            <w:proofErr w:type="spellStart"/>
            <w:r w:rsidRPr="00A1115A">
              <w:t>BW</w:t>
            </w:r>
            <w:r w:rsidRPr="00A1115A">
              <w:rPr>
                <w:vertAlign w:val="subscript"/>
              </w:rPr>
              <w:t>Channel</w:t>
            </w:r>
            <w:proofErr w:type="spellEnd"/>
            <w:r w:rsidRPr="00A1115A">
              <w:t xml:space="preserve"> denotes the channel bandwidth of the wanted signal</w:t>
            </w:r>
          </w:p>
        </w:tc>
      </w:tr>
    </w:tbl>
    <w:p w14:paraId="4F2F4621" w14:textId="77777777" w:rsidR="00483096" w:rsidRDefault="00483096" w:rsidP="00483096">
      <w:pPr>
        <w:rPr>
          <w:lang w:val="en-US"/>
        </w:rPr>
      </w:pPr>
    </w:p>
    <w:p w14:paraId="6738C9F4" w14:textId="020F0582" w:rsidR="00483096" w:rsidRDefault="00483096" w:rsidP="00483096">
      <w:r>
        <w:t xml:space="preserve">As for the band n96, in-band blocking requirements follow slightly different logic. The serving signal power is scaled with the serving signal bandwidth; but the interfering signal is always set to 20MHz. </w:t>
      </w:r>
      <w:r w:rsidR="008B55E2">
        <w:t>At the same time t</w:t>
      </w:r>
      <w:r>
        <w:t xml:space="preserve">he blocker signal </w:t>
      </w:r>
      <w:r w:rsidR="008B55E2">
        <w:t xml:space="preserve">general </w:t>
      </w:r>
      <w:r>
        <w:t xml:space="preserve">parameters are </w:t>
      </w:r>
      <w:r w:rsidR="008B55E2">
        <w:t xml:space="preserve">the </w:t>
      </w:r>
      <w:r>
        <w:t xml:space="preserve">same </w:t>
      </w:r>
      <w:r w:rsidR="008B55E2">
        <w:t>for both</w:t>
      </w:r>
      <w:r>
        <w:t xml:space="preserve"> band n79</w:t>
      </w:r>
      <w:r w:rsidR="008B55E2">
        <w:t xml:space="preserve"> and 96</w:t>
      </w:r>
      <w:r>
        <w:t>.</w:t>
      </w:r>
      <w:r w:rsidR="008B55E2">
        <w:t xml:space="preserve"> There are two blocking signal power levels – -56dBm and -44dBm – whereupon -56dBm is applied to the range -CBW/2-</w:t>
      </w:r>
      <w:r w:rsidR="008B55E2" w:rsidRPr="008B55E2">
        <w:t xml:space="preserve"> </w:t>
      </w:r>
      <w:proofErr w:type="spellStart"/>
      <w:r w:rsidR="008B55E2" w:rsidRPr="00A1115A">
        <w:t>F</w:t>
      </w:r>
      <w:r w:rsidR="008B55E2" w:rsidRPr="00A1115A">
        <w:rPr>
          <w:vertAlign w:val="subscript"/>
        </w:rPr>
        <w:t>Ioffset</w:t>
      </w:r>
      <w:proofErr w:type="spellEnd"/>
      <w:r w:rsidR="008B55E2">
        <w:t xml:space="preserve"> …CBW/2+</w:t>
      </w:r>
      <w:r w:rsidR="008B55E2" w:rsidRPr="008B55E2">
        <w:t xml:space="preserve"> </w:t>
      </w:r>
      <w:proofErr w:type="spellStart"/>
      <w:r w:rsidR="008B55E2" w:rsidRPr="00A1115A">
        <w:t>F</w:t>
      </w:r>
      <w:r w:rsidR="008B55E2" w:rsidRPr="00A1115A">
        <w:rPr>
          <w:vertAlign w:val="subscript"/>
        </w:rPr>
        <w:t>Ioffset</w:t>
      </w:r>
      <w:proofErr w:type="spellEnd"/>
      <w:r w:rsidR="008B55E2">
        <w:t xml:space="preserve">, and -44dBm is applied to </w:t>
      </w:r>
      <w:proofErr w:type="spellStart"/>
      <w:r w:rsidR="008B55E2" w:rsidRPr="00A1115A">
        <w:t>F</w:t>
      </w:r>
      <w:r w:rsidR="008B55E2" w:rsidRPr="00A1115A">
        <w:rPr>
          <w:vertAlign w:val="subscript"/>
        </w:rPr>
        <w:t>DL_low</w:t>
      </w:r>
      <w:proofErr w:type="spellEnd"/>
      <w:r w:rsidR="008B55E2" w:rsidRPr="00A1115A">
        <w:t>–</w:t>
      </w:r>
      <w:r w:rsidR="008B55E2">
        <w:t>3*CBW…</w:t>
      </w:r>
      <w:r w:rsidR="008B55E2" w:rsidRPr="008B55E2">
        <w:t xml:space="preserve"> </w:t>
      </w:r>
      <w:r w:rsidR="008B55E2" w:rsidRPr="00A1115A">
        <w:t>F</w:t>
      </w:r>
      <w:r w:rsidR="008B55E2" w:rsidRPr="00A1115A">
        <w:rPr>
          <w:vertAlign w:val="subscript"/>
        </w:rPr>
        <w:t>DL_</w:t>
      </w:r>
      <w:r w:rsidR="008B55E2">
        <w:rPr>
          <w:vertAlign w:val="subscript"/>
        </w:rPr>
        <w:t>high</w:t>
      </w:r>
      <w:r w:rsidR="008B55E2">
        <w:t xml:space="preserve">+3*CBW.  </w:t>
      </w:r>
    </w:p>
    <w:p w14:paraId="3AE1A2A2" w14:textId="7AED6754" w:rsidR="00483096" w:rsidRPr="00916792" w:rsidRDefault="00916792" w:rsidP="00916792">
      <w:pPr>
        <w:pStyle w:val="TF"/>
        <w:rPr>
          <w:lang w:val="en-US"/>
        </w:rPr>
      </w:pPr>
      <w:r>
        <w:rPr>
          <w:lang w:val="en-US"/>
        </w:rPr>
        <w:t xml:space="preserve">Table 2.2-3: </w:t>
      </w:r>
      <w:r w:rsidRPr="00916792">
        <w:rPr>
          <w:lang w:val="en-US"/>
        </w:rPr>
        <w:t>In-band blocking parameters</w:t>
      </w:r>
      <w:r>
        <w:rPr>
          <w:lang w:val="en-US"/>
        </w:rPr>
        <w:t xml:space="preserve"> for NR band n96</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483096" w:rsidRPr="00A1115A" w14:paraId="66590AC5" w14:textId="77777777" w:rsidTr="00044BCE">
        <w:trPr>
          <w:jc w:val="center"/>
        </w:trPr>
        <w:tc>
          <w:tcPr>
            <w:tcW w:w="1486" w:type="dxa"/>
            <w:tcBorders>
              <w:bottom w:val="nil"/>
            </w:tcBorders>
            <w:shd w:val="clear" w:color="auto" w:fill="auto"/>
          </w:tcPr>
          <w:p w14:paraId="08A87EEB" w14:textId="77777777" w:rsidR="00483096" w:rsidRPr="00A1115A" w:rsidRDefault="00483096" w:rsidP="00044BCE">
            <w:pPr>
              <w:pStyle w:val="TAH"/>
            </w:pPr>
            <w:r w:rsidRPr="00A1115A">
              <w:t>RX parameter</w:t>
            </w:r>
          </w:p>
        </w:tc>
        <w:tc>
          <w:tcPr>
            <w:tcW w:w="907" w:type="dxa"/>
            <w:tcBorders>
              <w:bottom w:val="nil"/>
            </w:tcBorders>
            <w:shd w:val="clear" w:color="auto" w:fill="auto"/>
          </w:tcPr>
          <w:p w14:paraId="4319B8B7" w14:textId="77777777" w:rsidR="00483096" w:rsidRPr="00A1115A" w:rsidRDefault="00483096" w:rsidP="00044BCE">
            <w:pPr>
              <w:pStyle w:val="TAH"/>
            </w:pPr>
            <w:r w:rsidRPr="00A1115A">
              <w:t>Units</w:t>
            </w:r>
          </w:p>
        </w:tc>
        <w:tc>
          <w:tcPr>
            <w:tcW w:w="5209" w:type="dxa"/>
            <w:gridSpan w:val="4"/>
          </w:tcPr>
          <w:p w14:paraId="4CD018ED" w14:textId="77777777" w:rsidR="00483096" w:rsidRPr="00A1115A" w:rsidRDefault="00483096" w:rsidP="00044BCE">
            <w:pPr>
              <w:pStyle w:val="TAH"/>
            </w:pPr>
            <w:r w:rsidRPr="00A1115A">
              <w:t>Channel bandwidth</w:t>
            </w:r>
          </w:p>
        </w:tc>
      </w:tr>
      <w:tr w:rsidR="00483096" w:rsidRPr="00A1115A" w14:paraId="6D805392" w14:textId="77777777" w:rsidTr="00044BCE">
        <w:trPr>
          <w:jc w:val="center"/>
        </w:trPr>
        <w:tc>
          <w:tcPr>
            <w:tcW w:w="1486" w:type="dxa"/>
            <w:tcBorders>
              <w:top w:val="nil"/>
              <w:bottom w:val="single" w:sz="4" w:space="0" w:color="auto"/>
            </w:tcBorders>
            <w:shd w:val="clear" w:color="auto" w:fill="auto"/>
          </w:tcPr>
          <w:p w14:paraId="00FF1D22" w14:textId="77777777" w:rsidR="00483096" w:rsidRPr="00A1115A" w:rsidRDefault="00483096" w:rsidP="00044BCE">
            <w:pPr>
              <w:pStyle w:val="TAH"/>
            </w:pPr>
          </w:p>
        </w:tc>
        <w:tc>
          <w:tcPr>
            <w:tcW w:w="907" w:type="dxa"/>
            <w:tcBorders>
              <w:top w:val="nil"/>
            </w:tcBorders>
            <w:shd w:val="clear" w:color="auto" w:fill="auto"/>
          </w:tcPr>
          <w:p w14:paraId="560D549A" w14:textId="77777777" w:rsidR="00483096" w:rsidRPr="00A1115A" w:rsidRDefault="00483096" w:rsidP="00044BCE">
            <w:pPr>
              <w:pStyle w:val="TAH"/>
            </w:pPr>
          </w:p>
        </w:tc>
        <w:tc>
          <w:tcPr>
            <w:tcW w:w="1302" w:type="dxa"/>
          </w:tcPr>
          <w:p w14:paraId="58737B13" w14:textId="77777777" w:rsidR="00483096" w:rsidRPr="00A1115A" w:rsidRDefault="00483096" w:rsidP="00044BCE">
            <w:pPr>
              <w:pStyle w:val="TAH"/>
            </w:pPr>
            <w:r w:rsidRPr="00A1115A">
              <w:t>20 MHz</w:t>
            </w:r>
          </w:p>
        </w:tc>
        <w:tc>
          <w:tcPr>
            <w:tcW w:w="1303" w:type="dxa"/>
          </w:tcPr>
          <w:p w14:paraId="6145791E" w14:textId="77777777" w:rsidR="00483096" w:rsidRPr="00A1115A" w:rsidRDefault="00483096" w:rsidP="00044BCE">
            <w:pPr>
              <w:pStyle w:val="TAH"/>
            </w:pPr>
            <w:r w:rsidRPr="00A1115A">
              <w:t>40 MHz</w:t>
            </w:r>
          </w:p>
        </w:tc>
        <w:tc>
          <w:tcPr>
            <w:tcW w:w="1302" w:type="dxa"/>
          </w:tcPr>
          <w:p w14:paraId="41445F59" w14:textId="77777777" w:rsidR="00483096" w:rsidRPr="00A1115A" w:rsidRDefault="00483096" w:rsidP="00044BCE">
            <w:pPr>
              <w:pStyle w:val="TAH"/>
            </w:pPr>
            <w:r w:rsidRPr="00A1115A">
              <w:t>60 MHz</w:t>
            </w:r>
          </w:p>
        </w:tc>
        <w:tc>
          <w:tcPr>
            <w:tcW w:w="1302" w:type="dxa"/>
          </w:tcPr>
          <w:p w14:paraId="770A9EF0" w14:textId="77777777" w:rsidR="00483096" w:rsidRPr="00A1115A" w:rsidRDefault="00483096" w:rsidP="00044BCE">
            <w:pPr>
              <w:pStyle w:val="TAH"/>
            </w:pPr>
            <w:r w:rsidRPr="00A1115A">
              <w:t>80 MHz</w:t>
            </w:r>
          </w:p>
        </w:tc>
      </w:tr>
      <w:tr w:rsidR="00483096" w:rsidRPr="00A1115A" w14:paraId="742EDDC2" w14:textId="77777777" w:rsidTr="00044BCE">
        <w:trPr>
          <w:jc w:val="center"/>
        </w:trPr>
        <w:tc>
          <w:tcPr>
            <w:tcW w:w="1486" w:type="dxa"/>
            <w:tcBorders>
              <w:bottom w:val="nil"/>
            </w:tcBorders>
            <w:shd w:val="clear" w:color="auto" w:fill="auto"/>
          </w:tcPr>
          <w:p w14:paraId="6F1307F0" w14:textId="77777777" w:rsidR="00483096" w:rsidRPr="00A1115A" w:rsidRDefault="00483096" w:rsidP="00044BCE">
            <w:pPr>
              <w:pStyle w:val="TAL"/>
            </w:pPr>
            <w:r w:rsidRPr="00A1115A">
              <w:t>Power in transmission bandwidth configuration</w:t>
            </w:r>
          </w:p>
        </w:tc>
        <w:tc>
          <w:tcPr>
            <w:tcW w:w="907" w:type="dxa"/>
          </w:tcPr>
          <w:p w14:paraId="482484CA" w14:textId="77777777" w:rsidR="00483096" w:rsidRPr="00A1115A" w:rsidRDefault="00483096" w:rsidP="00044BCE">
            <w:pPr>
              <w:pStyle w:val="TAC"/>
              <w:rPr>
                <w:lang w:val="sv-SE"/>
              </w:rPr>
            </w:pPr>
            <w:proofErr w:type="spellStart"/>
            <w:r w:rsidRPr="00A1115A">
              <w:rPr>
                <w:lang w:val="sv-SE"/>
              </w:rPr>
              <w:t>dBm</w:t>
            </w:r>
            <w:proofErr w:type="spellEnd"/>
          </w:p>
        </w:tc>
        <w:tc>
          <w:tcPr>
            <w:tcW w:w="5209" w:type="dxa"/>
            <w:gridSpan w:val="4"/>
          </w:tcPr>
          <w:p w14:paraId="3C0703F0" w14:textId="77777777" w:rsidR="00483096" w:rsidRPr="00A1115A" w:rsidRDefault="00483096" w:rsidP="00044BCE">
            <w:pPr>
              <w:pStyle w:val="TAC"/>
            </w:pPr>
            <w:r w:rsidRPr="00A1115A">
              <w:t>REFSENS + channel bandwidth specific value below</w:t>
            </w:r>
          </w:p>
        </w:tc>
      </w:tr>
      <w:tr w:rsidR="00483096" w:rsidRPr="00A1115A" w14:paraId="1AE6176D" w14:textId="77777777" w:rsidTr="00044BCE">
        <w:trPr>
          <w:jc w:val="center"/>
        </w:trPr>
        <w:tc>
          <w:tcPr>
            <w:tcW w:w="1486" w:type="dxa"/>
            <w:tcBorders>
              <w:top w:val="nil"/>
            </w:tcBorders>
            <w:shd w:val="clear" w:color="auto" w:fill="auto"/>
          </w:tcPr>
          <w:p w14:paraId="44FE57EF" w14:textId="77777777" w:rsidR="00483096" w:rsidRPr="00A1115A" w:rsidRDefault="00483096" w:rsidP="00044BCE">
            <w:pPr>
              <w:pStyle w:val="TAL"/>
            </w:pPr>
          </w:p>
        </w:tc>
        <w:tc>
          <w:tcPr>
            <w:tcW w:w="907" w:type="dxa"/>
          </w:tcPr>
          <w:p w14:paraId="6C803A6C" w14:textId="77777777" w:rsidR="00483096" w:rsidRPr="00A1115A" w:rsidRDefault="00483096" w:rsidP="00044BCE">
            <w:pPr>
              <w:pStyle w:val="TAC"/>
              <w:rPr>
                <w:lang w:val="sv-SE"/>
              </w:rPr>
            </w:pPr>
            <w:r w:rsidRPr="00A1115A">
              <w:rPr>
                <w:lang w:val="sv-SE"/>
              </w:rPr>
              <w:t>dB</w:t>
            </w:r>
          </w:p>
        </w:tc>
        <w:tc>
          <w:tcPr>
            <w:tcW w:w="1302" w:type="dxa"/>
          </w:tcPr>
          <w:p w14:paraId="0E4E2FD5" w14:textId="77777777" w:rsidR="00483096" w:rsidRPr="00A1115A" w:rsidRDefault="00483096" w:rsidP="00044BCE">
            <w:pPr>
              <w:pStyle w:val="TAC"/>
              <w:rPr>
                <w:lang w:val="sv-SE"/>
              </w:rPr>
            </w:pPr>
            <w:r w:rsidRPr="00A1115A">
              <w:rPr>
                <w:lang w:val="sv-SE"/>
              </w:rPr>
              <w:t>9</w:t>
            </w:r>
          </w:p>
        </w:tc>
        <w:tc>
          <w:tcPr>
            <w:tcW w:w="1303" w:type="dxa"/>
          </w:tcPr>
          <w:p w14:paraId="688DB5C0" w14:textId="77777777" w:rsidR="00483096" w:rsidRPr="00A1115A" w:rsidRDefault="00483096" w:rsidP="00044BCE">
            <w:pPr>
              <w:pStyle w:val="TAC"/>
              <w:rPr>
                <w:lang w:val="sv-SE"/>
              </w:rPr>
            </w:pPr>
            <w:r w:rsidRPr="00A1115A">
              <w:rPr>
                <w:lang w:val="sv-SE"/>
              </w:rPr>
              <w:t>12</w:t>
            </w:r>
          </w:p>
        </w:tc>
        <w:tc>
          <w:tcPr>
            <w:tcW w:w="1302" w:type="dxa"/>
          </w:tcPr>
          <w:p w14:paraId="1F826982" w14:textId="77777777" w:rsidR="00483096" w:rsidRPr="00A1115A" w:rsidRDefault="00483096" w:rsidP="00044BCE">
            <w:pPr>
              <w:pStyle w:val="TAC"/>
              <w:rPr>
                <w:lang w:val="sv-SE"/>
              </w:rPr>
            </w:pPr>
            <w:r w:rsidRPr="00A1115A">
              <w:rPr>
                <w:lang w:val="sv-SE"/>
              </w:rPr>
              <w:t>13.8</w:t>
            </w:r>
          </w:p>
        </w:tc>
        <w:tc>
          <w:tcPr>
            <w:tcW w:w="1302" w:type="dxa"/>
          </w:tcPr>
          <w:p w14:paraId="69166323" w14:textId="77777777" w:rsidR="00483096" w:rsidRPr="00A1115A" w:rsidRDefault="00483096" w:rsidP="00044BCE">
            <w:pPr>
              <w:pStyle w:val="TAC"/>
              <w:rPr>
                <w:lang w:val="sv-SE"/>
              </w:rPr>
            </w:pPr>
            <w:r w:rsidRPr="00A1115A">
              <w:rPr>
                <w:lang w:val="sv-SE"/>
              </w:rPr>
              <w:t>15</w:t>
            </w:r>
          </w:p>
        </w:tc>
      </w:tr>
      <w:tr w:rsidR="00483096" w:rsidRPr="00A1115A" w14:paraId="6721795F" w14:textId="77777777" w:rsidTr="00044BCE">
        <w:trPr>
          <w:jc w:val="center"/>
        </w:trPr>
        <w:tc>
          <w:tcPr>
            <w:tcW w:w="1486" w:type="dxa"/>
            <w:shd w:val="clear" w:color="auto" w:fill="auto"/>
          </w:tcPr>
          <w:p w14:paraId="081D5EAF" w14:textId="77777777" w:rsidR="00483096" w:rsidRPr="00A1115A" w:rsidRDefault="00483096" w:rsidP="00044BCE">
            <w:pPr>
              <w:pStyle w:val="TAL"/>
              <w:rPr>
                <w:lang w:val="sv-SE"/>
              </w:rPr>
            </w:pPr>
            <w:proofErr w:type="spellStart"/>
            <w:r w:rsidRPr="00A1115A">
              <w:rPr>
                <w:lang w:val="sv-SE"/>
              </w:rPr>
              <w:t>BW</w:t>
            </w:r>
            <w:r w:rsidRPr="00A1115A">
              <w:rPr>
                <w:vertAlign w:val="subscript"/>
                <w:lang w:val="sv-SE"/>
              </w:rPr>
              <w:t>interferer</w:t>
            </w:r>
            <w:proofErr w:type="spellEnd"/>
          </w:p>
        </w:tc>
        <w:tc>
          <w:tcPr>
            <w:tcW w:w="907" w:type="dxa"/>
          </w:tcPr>
          <w:p w14:paraId="69C607E2" w14:textId="77777777" w:rsidR="00483096" w:rsidRPr="00A1115A" w:rsidRDefault="00483096" w:rsidP="00044BCE">
            <w:pPr>
              <w:pStyle w:val="TAC"/>
              <w:rPr>
                <w:lang w:val="sv-SE"/>
              </w:rPr>
            </w:pPr>
            <w:r w:rsidRPr="00A1115A">
              <w:rPr>
                <w:lang w:val="sv-SE"/>
              </w:rPr>
              <w:t>MHz</w:t>
            </w:r>
          </w:p>
        </w:tc>
        <w:tc>
          <w:tcPr>
            <w:tcW w:w="5209" w:type="dxa"/>
            <w:gridSpan w:val="4"/>
          </w:tcPr>
          <w:p w14:paraId="6D295EA9" w14:textId="77777777" w:rsidR="00483096" w:rsidRPr="00A1115A" w:rsidRDefault="00483096" w:rsidP="00044BCE">
            <w:pPr>
              <w:pStyle w:val="TAC"/>
              <w:rPr>
                <w:lang w:val="sv-SE"/>
              </w:rPr>
            </w:pPr>
            <w:r w:rsidRPr="00A1115A">
              <w:rPr>
                <w:lang w:val="sv-SE"/>
              </w:rPr>
              <w:t>20</w:t>
            </w:r>
          </w:p>
        </w:tc>
      </w:tr>
      <w:tr w:rsidR="00483096" w:rsidRPr="00A1115A" w14:paraId="0E529D94" w14:textId="77777777" w:rsidTr="00044BCE">
        <w:trPr>
          <w:jc w:val="center"/>
        </w:trPr>
        <w:tc>
          <w:tcPr>
            <w:tcW w:w="1486" w:type="dxa"/>
            <w:shd w:val="clear" w:color="auto" w:fill="auto"/>
          </w:tcPr>
          <w:p w14:paraId="0A3A14A5" w14:textId="77777777" w:rsidR="00483096" w:rsidRPr="00A1115A" w:rsidRDefault="00483096" w:rsidP="00044BC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1</w:t>
            </w:r>
          </w:p>
        </w:tc>
        <w:tc>
          <w:tcPr>
            <w:tcW w:w="907" w:type="dxa"/>
          </w:tcPr>
          <w:p w14:paraId="7136BD54" w14:textId="77777777" w:rsidR="00483096" w:rsidRPr="00A1115A" w:rsidRDefault="00483096" w:rsidP="00044BCE">
            <w:pPr>
              <w:pStyle w:val="TAC"/>
              <w:rPr>
                <w:lang w:val="sv-SE"/>
              </w:rPr>
            </w:pPr>
            <w:r w:rsidRPr="00A1115A">
              <w:rPr>
                <w:lang w:val="sv-SE"/>
              </w:rPr>
              <w:t>MHz</w:t>
            </w:r>
          </w:p>
        </w:tc>
        <w:tc>
          <w:tcPr>
            <w:tcW w:w="5209" w:type="dxa"/>
            <w:gridSpan w:val="4"/>
          </w:tcPr>
          <w:p w14:paraId="5C0A32FB" w14:textId="77777777" w:rsidR="00483096" w:rsidRPr="00A1115A" w:rsidRDefault="00483096" w:rsidP="00044BCE">
            <w:pPr>
              <w:pStyle w:val="TAC"/>
              <w:rPr>
                <w:lang w:val="sv-SE"/>
              </w:rPr>
            </w:pPr>
            <w:r w:rsidRPr="00A1115A">
              <w:rPr>
                <w:lang w:val="sv-SE"/>
              </w:rPr>
              <w:t>30</w:t>
            </w:r>
          </w:p>
        </w:tc>
      </w:tr>
      <w:tr w:rsidR="00483096" w:rsidRPr="00A1115A" w14:paraId="136C7BA0" w14:textId="77777777" w:rsidTr="00044BCE">
        <w:trPr>
          <w:jc w:val="center"/>
        </w:trPr>
        <w:tc>
          <w:tcPr>
            <w:tcW w:w="1486" w:type="dxa"/>
            <w:shd w:val="clear" w:color="auto" w:fill="auto"/>
          </w:tcPr>
          <w:p w14:paraId="1273FACE" w14:textId="77777777" w:rsidR="00483096" w:rsidRPr="00A1115A" w:rsidRDefault="00483096" w:rsidP="00044BC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2</w:t>
            </w:r>
          </w:p>
        </w:tc>
        <w:tc>
          <w:tcPr>
            <w:tcW w:w="907" w:type="dxa"/>
          </w:tcPr>
          <w:p w14:paraId="0669619E" w14:textId="77777777" w:rsidR="00483096" w:rsidRPr="00A1115A" w:rsidRDefault="00483096" w:rsidP="00044BCE">
            <w:pPr>
              <w:pStyle w:val="TAC"/>
              <w:rPr>
                <w:lang w:val="sv-SE"/>
              </w:rPr>
            </w:pPr>
            <w:r w:rsidRPr="00A1115A">
              <w:rPr>
                <w:lang w:val="sv-SE"/>
              </w:rPr>
              <w:t>MHz</w:t>
            </w:r>
          </w:p>
        </w:tc>
        <w:tc>
          <w:tcPr>
            <w:tcW w:w="5209" w:type="dxa"/>
            <w:gridSpan w:val="4"/>
          </w:tcPr>
          <w:p w14:paraId="13D2A765" w14:textId="77777777" w:rsidR="00483096" w:rsidRPr="00A1115A" w:rsidRDefault="00483096" w:rsidP="00044BCE">
            <w:pPr>
              <w:pStyle w:val="TAC"/>
              <w:rPr>
                <w:lang w:val="sv-SE"/>
              </w:rPr>
            </w:pPr>
            <w:r w:rsidRPr="00A1115A">
              <w:rPr>
                <w:rFonts w:cs="Arial"/>
                <w:lang w:val="sv-SE"/>
              </w:rPr>
              <w:t>≥</w:t>
            </w:r>
            <w:r w:rsidRPr="00A1115A">
              <w:rPr>
                <w:lang w:val="sv-SE"/>
              </w:rPr>
              <w:t xml:space="preserve"> 50</w:t>
            </w:r>
          </w:p>
        </w:tc>
      </w:tr>
    </w:tbl>
    <w:p w14:paraId="43CF69DD" w14:textId="525477F6" w:rsidR="00483096" w:rsidRDefault="00483096" w:rsidP="00483096">
      <w:pPr>
        <w:rPr>
          <w:lang w:val="en-US"/>
        </w:rPr>
      </w:pPr>
    </w:p>
    <w:p w14:paraId="2A4C00F5" w14:textId="2626E394" w:rsidR="00916792" w:rsidRPr="00916792" w:rsidRDefault="00916792" w:rsidP="00916792">
      <w:pPr>
        <w:pStyle w:val="TF"/>
        <w:rPr>
          <w:lang w:val="en-US"/>
        </w:rPr>
      </w:pPr>
      <w:r>
        <w:rPr>
          <w:lang w:val="en-US"/>
        </w:rPr>
        <w:t xml:space="preserve">Table 2.2-4: </w:t>
      </w:r>
      <w:r w:rsidRPr="00916792">
        <w:rPr>
          <w:lang w:val="en-US"/>
        </w:rPr>
        <w:t>In-band blocking parameters</w:t>
      </w:r>
      <w:r>
        <w:rPr>
          <w:lang w:val="en-US"/>
        </w:rPr>
        <w:t xml:space="preserve"> for NR band n96</w:t>
      </w:r>
    </w:p>
    <w:p w14:paraId="0D8B0BAF" w14:textId="77777777" w:rsidR="00916792" w:rsidRDefault="00916792" w:rsidP="00483096">
      <w:pPr>
        <w:rPr>
          <w:lang w:val="en-US"/>
        </w:rPr>
      </w:pP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483096" w:rsidRPr="00A1115A" w14:paraId="372066CB" w14:textId="77777777" w:rsidTr="00044BCE">
        <w:trPr>
          <w:jc w:val="center"/>
        </w:trPr>
        <w:tc>
          <w:tcPr>
            <w:tcW w:w="1106" w:type="dxa"/>
            <w:tcBorders>
              <w:bottom w:val="nil"/>
            </w:tcBorders>
            <w:shd w:val="clear" w:color="auto" w:fill="auto"/>
          </w:tcPr>
          <w:p w14:paraId="071D1ABB" w14:textId="77777777" w:rsidR="00483096" w:rsidRPr="00A1115A" w:rsidRDefault="00483096" w:rsidP="00044BCE">
            <w:pPr>
              <w:pStyle w:val="TAH"/>
            </w:pPr>
            <w:r w:rsidRPr="00A1115A">
              <w:lastRenderedPageBreak/>
              <w:t>Operating band</w:t>
            </w:r>
          </w:p>
        </w:tc>
        <w:tc>
          <w:tcPr>
            <w:tcW w:w="1487" w:type="dxa"/>
            <w:shd w:val="clear" w:color="auto" w:fill="auto"/>
          </w:tcPr>
          <w:p w14:paraId="02972A70" w14:textId="77777777" w:rsidR="00483096" w:rsidRPr="00A1115A" w:rsidRDefault="00483096" w:rsidP="00044BCE">
            <w:pPr>
              <w:pStyle w:val="TAH"/>
            </w:pPr>
            <w:r w:rsidRPr="00A1115A">
              <w:t>Parameter</w:t>
            </w:r>
          </w:p>
        </w:tc>
        <w:tc>
          <w:tcPr>
            <w:tcW w:w="799" w:type="dxa"/>
          </w:tcPr>
          <w:p w14:paraId="7C43CE7F" w14:textId="77777777" w:rsidR="00483096" w:rsidRPr="00A1115A" w:rsidRDefault="00483096" w:rsidP="00044BCE">
            <w:pPr>
              <w:pStyle w:val="TAH"/>
            </w:pPr>
            <w:r w:rsidRPr="00A1115A">
              <w:t>Unit</w:t>
            </w:r>
          </w:p>
        </w:tc>
        <w:tc>
          <w:tcPr>
            <w:tcW w:w="1625" w:type="dxa"/>
          </w:tcPr>
          <w:p w14:paraId="5055C6BD" w14:textId="77777777" w:rsidR="00483096" w:rsidRPr="00A1115A" w:rsidRDefault="00483096" w:rsidP="00044BCE">
            <w:pPr>
              <w:pStyle w:val="TAH"/>
            </w:pPr>
            <w:r w:rsidRPr="00A1115A">
              <w:t>Case 1</w:t>
            </w:r>
          </w:p>
        </w:tc>
        <w:tc>
          <w:tcPr>
            <w:tcW w:w="1625" w:type="dxa"/>
          </w:tcPr>
          <w:p w14:paraId="05B62119" w14:textId="77777777" w:rsidR="00483096" w:rsidRPr="00A1115A" w:rsidRDefault="00483096" w:rsidP="00044BCE">
            <w:pPr>
              <w:pStyle w:val="TAH"/>
            </w:pPr>
            <w:r w:rsidRPr="00A1115A">
              <w:t>Case 2</w:t>
            </w:r>
          </w:p>
        </w:tc>
      </w:tr>
      <w:tr w:rsidR="00483096" w:rsidRPr="00A1115A" w14:paraId="11714B24" w14:textId="77777777" w:rsidTr="00044BCE">
        <w:trPr>
          <w:jc w:val="center"/>
        </w:trPr>
        <w:tc>
          <w:tcPr>
            <w:tcW w:w="1106" w:type="dxa"/>
            <w:tcBorders>
              <w:top w:val="nil"/>
              <w:bottom w:val="nil"/>
            </w:tcBorders>
            <w:shd w:val="clear" w:color="auto" w:fill="auto"/>
          </w:tcPr>
          <w:p w14:paraId="711441C0" w14:textId="77777777" w:rsidR="00483096" w:rsidRPr="00A1115A" w:rsidRDefault="00483096" w:rsidP="00044BCE">
            <w:pPr>
              <w:pStyle w:val="TAL"/>
              <w:rPr>
                <w:lang w:val="sv-SE"/>
              </w:rPr>
            </w:pPr>
          </w:p>
        </w:tc>
        <w:tc>
          <w:tcPr>
            <w:tcW w:w="1487" w:type="dxa"/>
            <w:shd w:val="clear" w:color="auto" w:fill="auto"/>
          </w:tcPr>
          <w:p w14:paraId="312B51F2" w14:textId="77777777" w:rsidR="00483096" w:rsidRPr="00A1115A" w:rsidRDefault="00483096" w:rsidP="00044BCE">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65F379AB" w14:textId="77777777" w:rsidR="00483096" w:rsidRPr="00A1115A" w:rsidRDefault="00483096" w:rsidP="00044BCE">
            <w:pPr>
              <w:pStyle w:val="TAC"/>
              <w:rPr>
                <w:lang w:val="sv-SE"/>
              </w:rPr>
            </w:pPr>
            <w:proofErr w:type="spellStart"/>
            <w:r w:rsidRPr="00A1115A">
              <w:rPr>
                <w:lang w:val="sv-SE"/>
              </w:rPr>
              <w:t>dBm</w:t>
            </w:r>
            <w:proofErr w:type="spellEnd"/>
          </w:p>
        </w:tc>
        <w:tc>
          <w:tcPr>
            <w:tcW w:w="1625" w:type="dxa"/>
          </w:tcPr>
          <w:p w14:paraId="488F7D45" w14:textId="77777777" w:rsidR="00483096" w:rsidRPr="00A1115A" w:rsidRDefault="00483096" w:rsidP="00044BCE">
            <w:pPr>
              <w:pStyle w:val="TAC"/>
            </w:pPr>
            <w:r w:rsidRPr="00A1115A">
              <w:t>-56</w:t>
            </w:r>
          </w:p>
        </w:tc>
        <w:tc>
          <w:tcPr>
            <w:tcW w:w="1625" w:type="dxa"/>
          </w:tcPr>
          <w:p w14:paraId="43C5AC56" w14:textId="77777777" w:rsidR="00483096" w:rsidRPr="00A1115A" w:rsidRDefault="00483096" w:rsidP="00044BCE">
            <w:pPr>
              <w:pStyle w:val="TAC"/>
            </w:pPr>
            <w:r w:rsidRPr="00A1115A">
              <w:t>-44</w:t>
            </w:r>
          </w:p>
        </w:tc>
      </w:tr>
      <w:tr w:rsidR="00483096" w:rsidRPr="00A1115A" w14:paraId="0C6DA301" w14:textId="77777777" w:rsidTr="00044BCE">
        <w:trPr>
          <w:jc w:val="center"/>
        </w:trPr>
        <w:tc>
          <w:tcPr>
            <w:tcW w:w="1106" w:type="dxa"/>
            <w:tcBorders>
              <w:top w:val="nil"/>
            </w:tcBorders>
            <w:shd w:val="clear" w:color="auto" w:fill="auto"/>
          </w:tcPr>
          <w:p w14:paraId="425C6D22" w14:textId="77777777" w:rsidR="00483096" w:rsidRPr="00A1115A" w:rsidRDefault="00483096" w:rsidP="00044BCE">
            <w:pPr>
              <w:pStyle w:val="TAL"/>
              <w:rPr>
                <w:lang w:val="sv-SE"/>
              </w:rPr>
            </w:pPr>
          </w:p>
        </w:tc>
        <w:tc>
          <w:tcPr>
            <w:tcW w:w="1487" w:type="dxa"/>
            <w:shd w:val="clear" w:color="auto" w:fill="auto"/>
          </w:tcPr>
          <w:p w14:paraId="6ED38F02" w14:textId="77777777" w:rsidR="00483096" w:rsidRPr="00A1115A" w:rsidRDefault="00483096" w:rsidP="00044BCE">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452241E1" w14:textId="77777777" w:rsidR="00483096" w:rsidRPr="00A1115A" w:rsidRDefault="00483096" w:rsidP="00044BCE">
            <w:pPr>
              <w:pStyle w:val="TAC"/>
              <w:rPr>
                <w:lang w:val="sv-SE"/>
              </w:rPr>
            </w:pPr>
            <w:r w:rsidRPr="00A1115A">
              <w:rPr>
                <w:lang w:val="sv-SE"/>
              </w:rPr>
              <w:t>MHz</w:t>
            </w:r>
          </w:p>
        </w:tc>
        <w:tc>
          <w:tcPr>
            <w:tcW w:w="1625" w:type="dxa"/>
          </w:tcPr>
          <w:p w14:paraId="4E461BD8" w14:textId="77777777" w:rsidR="00483096" w:rsidRPr="00A1115A" w:rsidRDefault="00483096" w:rsidP="00044BCE">
            <w:pPr>
              <w:pStyle w:val="TAC"/>
            </w:pPr>
            <w:r w:rsidRPr="00A1115A">
              <w:t>-CBW/2 –</w:t>
            </w:r>
          </w:p>
          <w:p w14:paraId="72A715C4" w14:textId="77777777" w:rsidR="00483096" w:rsidRPr="00A1115A" w:rsidRDefault="00483096" w:rsidP="00044BCE">
            <w:pPr>
              <w:pStyle w:val="TAC"/>
            </w:pPr>
            <w:proofErr w:type="spellStart"/>
            <w:r w:rsidRPr="00A1115A">
              <w:t>F</w:t>
            </w:r>
            <w:r w:rsidRPr="00A1115A">
              <w:rPr>
                <w:vertAlign w:val="subscript"/>
              </w:rPr>
              <w:t>Ioffset</w:t>
            </w:r>
            <w:proofErr w:type="spellEnd"/>
            <w:r w:rsidRPr="00A1115A">
              <w:rPr>
                <w:vertAlign w:val="subscript"/>
              </w:rPr>
              <w:t>, case 1</w:t>
            </w:r>
          </w:p>
          <w:p w14:paraId="0EFAFA6A" w14:textId="77777777" w:rsidR="00483096" w:rsidRPr="00A1115A" w:rsidRDefault="00483096" w:rsidP="00044BCE">
            <w:pPr>
              <w:pStyle w:val="TAC"/>
            </w:pPr>
            <w:r w:rsidRPr="00A1115A">
              <w:t>and</w:t>
            </w:r>
          </w:p>
          <w:p w14:paraId="4D6571E0" w14:textId="77777777" w:rsidR="00483096" w:rsidRPr="00A1115A" w:rsidRDefault="00483096" w:rsidP="00044BCE">
            <w:pPr>
              <w:pStyle w:val="TAC"/>
            </w:pPr>
            <w:r w:rsidRPr="00A1115A">
              <w:t>CBW/2 +</w:t>
            </w:r>
          </w:p>
          <w:p w14:paraId="47CE6F26" w14:textId="77777777" w:rsidR="00483096" w:rsidRPr="00A1115A" w:rsidRDefault="00483096" w:rsidP="00044BCE">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558AD74D" w14:textId="77777777" w:rsidR="00483096" w:rsidRPr="00A1115A" w:rsidRDefault="00483096" w:rsidP="00044BCE">
            <w:pPr>
              <w:pStyle w:val="TAC"/>
            </w:pPr>
            <w:r w:rsidRPr="00A1115A">
              <w:t>≤ -CBW/2 –</w:t>
            </w:r>
          </w:p>
          <w:p w14:paraId="4A727E49" w14:textId="77777777" w:rsidR="00483096" w:rsidRPr="00A1115A" w:rsidRDefault="00483096" w:rsidP="00044BCE">
            <w:pPr>
              <w:pStyle w:val="TAC"/>
            </w:pPr>
            <w:proofErr w:type="spellStart"/>
            <w:r w:rsidRPr="00A1115A">
              <w:t>F</w:t>
            </w:r>
            <w:r w:rsidRPr="00A1115A">
              <w:rPr>
                <w:vertAlign w:val="subscript"/>
              </w:rPr>
              <w:t>Ioffset</w:t>
            </w:r>
            <w:proofErr w:type="spellEnd"/>
            <w:r w:rsidRPr="00A1115A">
              <w:rPr>
                <w:vertAlign w:val="subscript"/>
              </w:rPr>
              <w:t>, case 2</w:t>
            </w:r>
          </w:p>
          <w:p w14:paraId="2563A424" w14:textId="77777777" w:rsidR="00483096" w:rsidRPr="00A1115A" w:rsidRDefault="00483096" w:rsidP="00044BCE">
            <w:pPr>
              <w:pStyle w:val="TAC"/>
            </w:pPr>
            <w:r w:rsidRPr="00A1115A">
              <w:t>and</w:t>
            </w:r>
          </w:p>
          <w:p w14:paraId="7A9CC8F3" w14:textId="77777777" w:rsidR="00483096" w:rsidRPr="00A1115A" w:rsidRDefault="00483096" w:rsidP="00044BCE">
            <w:pPr>
              <w:pStyle w:val="TAC"/>
            </w:pPr>
            <w:r w:rsidRPr="00A1115A">
              <w:t>≥ CBW/2 +</w:t>
            </w:r>
          </w:p>
          <w:p w14:paraId="6BD6043E" w14:textId="77777777" w:rsidR="00483096" w:rsidRPr="00A1115A" w:rsidRDefault="00483096" w:rsidP="00044BCE">
            <w:pPr>
              <w:pStyle w:val="TAC"/>
            </w:pPr>
            <w:proofErr w:type="spellStart"/>
            <w:r w:rsidRPr="00A1115A">
              <w:t>F</w:t>
            </w:r>
            <w:r w:rsidRPr="00A1115A">
              <w:rPr>
                <w:vertAlign w:val="subscript"/>
              </w:rPr>
              <w:t>Ioffset</w:t>
            </w:r>
            <w:proofErr w:type="spellEnd"/>
            <w:r w:rsidRPr="00A1115A">
              <w:rPr>
                <w:vertAlign w:val="subscript"/>
              </w:rPr>
              <w:t>, case 2</w:t>
            </w:r>
          </w:p>
        </w:tc>
      </w:tr>
      <w:tr w:rsidR="00483096" w:rsidRPr="00A1115A" w14:paraId="3D358CAA" w14:textId="77777777" w:rsidTr="00044BCE">
        <w:trPr>
          <w:jc w:val="center"/>
        </w:trPr>
        <w:tc>
          <w:tcPr>
            <w:tcW w:w="1106" w:type="dxa"/>
          </w:tcPr>
          <w:p w14:paraId="6513272A" w14:textId="77777777" w:rsidR="00483096" w:rsidRPr="00A1115A" w:rsidRDefault="00483096" w:rsidP="00044BCE">
            <w:pPr>
              <w:pStyle w:val="TAL"/>
            </w:pPr>
            <w:r w:rsidRPr="00A1115A">
              <w:rPr>
                <w:lang w:val="sv-SE"/>
              </w:rPr>
              <w:t xml:space="preserve">n46, n96 </w:t>
            </w:r>
          </w:p>
        </w:tc>
        <w:tc>
          <w:tcPr>
            <w:tcW w:w="1487" w:type="dxa"/>
            <w:shd w:val="clear" w:color="auto" w:fill="auto"/>
          </w:tcPr>
          <w:p w14:paraId="2AD2733D" w14:textId="77777777" w:rsidR="00483096" w:rsidRPr="00A1115A" w:rsidRDefault="00483096" w:rsidP="00044BCE">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669BC419" w14:textId="77777777" w:rsidR="00483096" w:rsidRPr="00A1115A" w:rsidRDefault="00483096" w:rsidP="00044BCE">
            <w:pPr>
              <w:pStyle w:val="TAC"/>
              <w:rPr>
                <w:lang w:val="sv-SE"/>
              </w:rPr>
            </w:pPr>
          </w:p>
        </w:tc>
        <w:tc>
          <w:tcPr>
            <w:tcW w:w="1625" w:type="dxa"/>
          </w:tcPr>
          <w:p w14:paraId="00BEE43A" w14:textId="77777777" w:rsidR="00483096" w:rsidRPr="00A1115A" w:rsidRDefault="00483096" w:rsidP="00044BCE">
            <w:pPr>
              <w:pStyle w:val="TAC"/>
            </w:pPr>
            <w:r w:rsidRPr="00A1115A">
              <w:t>NOTE 2</w:t>
            </w:r>
          </w:p>
        </w:tc>
        <w:tc>
          <w:tcPr>
            <w:tcW w:w="1625" w:type="dxa"/>
          </w:tcPr>
          <w:p w14:paraId="36464330" w14:textId="77777777" w:rsidR="00483096" w:rsidRPr="00A1115A" w:rsidRDefault="00483096" w:rsidP="00044BCE">
            <w:pPr>
              <w:pStyle w:val="TAC"/>
            </w:pPr>
            <w:proofErr w:type="spellStart"/>
            <w:r w:rsidRPr="00A1115A">
              <w:t>F</w:t>
            </w:r>
            <w:r w:rsidRPr="00A1115A">
              <w:rPr>
                <w:vertAlign w:val="subscript"/>
              </w:rPr>
              <w:t>DL_low</w:t>
            </w:r>
            <w:proofErr w:type="spellEnd"/>
            <w:r w:rsidRPr="00A1115A">
              <w:t xml:space="preserve"> – 3*CBW</w:t>
            </w:r>
          </w:p>
          <w:p w14:paraId="408C522B" w14:textId="77777777" w:rsidR="00483096" w:rsidRPr="00A1115A" w:rsidRDefault="00483096" w:rsidP="00044BCE">
            <w:pPr>
              <w:pStyle w:val="TAC"/>
            </w:pPr>
            <w:r w:rsidRPr="00A1115A">
              <w:t>to</w:t>
            </w:r>
          </w:p>
          <w:p w14:paraId="623916BB" w14:textId="77777777" w:rsidR="00483096" w:rsidRPr="00A1115A" w:rsidRDefault="00483096" w:rsidP="00044BCE">
            <w:pPr>
              <w:pStyle w:val="TAC"/>
            </w:pPr>
            <w:proofErr w:type="spellStart"/>
            <w:r w:rsidRPr="00A1115A">
              <w:t>F</w:t>
            </w:r>
            <w:r w:rsidRPr="00A1115A">
              <w:rPr>
                <w:vertAlign w:val="subscript"/>
              </w:rPr>
              <w:t>DL_high</w:t>
            </w:r>
            <w:proofErr w:type="spellEnd"/>
            <w:r w:rsidRPr="00A1115A">
              <w:t xml:space="preserve"> + 3*CBW,</w:t>
            </w:r>
          </w:p>
          <w:p w14:paraId="4329FF57" w14:textId="77777777" w:rsidR="00483096" w:rsidRPr="00A1115A" w:rsidRDefault="00483096" w:rsidP="00044BCE">
            <w:pPr>
              <w:pStyle w:val="TAC"/>
            </w:pPr>
            <w:r w:rsidRPr="00A1115A">
              <w:t>NOTE 4</w:t>
            </w:r>
          </w:p>
        </w:tc>
      </w:tr>
      <w:tr w:rsidR="00483096" w:rsidRPr="00A1115A" w14:paraId="2348D5C8" w14:textId="77777777" w:rsidTr="00044BCE">
        <w:trPr>
          <w:jc w:val="center"/>
        </w:trPr>
        <w:tc>
          <w:tcPr>
            <w:tcW w:w="6642" w:type="dxa"/>
            <w:gridSpan w:val="5"/>
          </w:tcPr>
          <w:p w14:paraId="4A622A5A" w14:textId="77777777" w:rsidR="00483096" w:rsidRPr="00A1115A" w:rsidRDefault="00483096" w:rsidP="00044BCE">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006A5379" w:rsidRPr="00A1115A">
              <w:rPr>
                <w:rFonts w:eastAsia="Osaka"/>
                <w:noProof/>
                <w:position w:val="-10"/>
              </w:rPr>
              <w:object w:dxaOrig="2659" w:dyaOrig="400" w14:anchorId="2C335988">
                <v:shape id="_x0000_i1026" type="#_x0000_t75" alt="" style="width:114.15pt;height:12.25pt;mso-width-percent:0;mso-height-percent:0;mso-width-percent:0;mso-height-percent:0" o:ole="">
                  <v:imagedata r:id="rId9" o:title=""/>
                </v:shape>
                <o:OLEObject Type="Embed" ProgID="Equation.3" ShapeID="_x0000_i1026" DrawAspect="Content" ObjectID="_1712434823" r:id="rId11"/>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32FF9B4F" w14:textId="77777777" w:rsidR="00483096" w:rsidRPr="00A1115A" w:rsidRDefault="00483096" w:rsidP="00044BCE">
            <w:pPr>
              <w:pStyle w:val="TAN"/>
            </w:pPr>
            <w:r w:rsidRPr="00A1115A">
              <w:t>NOTE 2:</w:t>
            </w:r>
            <w:r w:rsidRPr="00A1115A">
              <w:tab/>
              <w:t xml:space="preserve">For each carrier frequency, the requirement applies for two interferer carrier frequencies: a: -CBW/2 – </w:t>
            </w:r>
            <w:proofErr w:type="spellStart"/>
            <w:r w:rsidRPr="00A1115A">
              <w:t>F</w:t>
            </w:r>
            <w:r w:rsidRPr="00A1115A">
              <w:rPr>
                <w:vertAlign w:val="subscript"/>
              </w:rPr>
              <w:t>Ioffset</w:t>
            </w:r>
            <w:proofErr w:type="spellEnd"/>
            <w:r w:rsidRPr="00A1115A">
              <w:rPr>
                <w:vertAlign w:val="subscript"/>
              </w:rPr>
              <w:t>, case 1</w:t>
            </w:r>
            <w:r w:rsidRPr="00A1115A">
              <w:t xml:space="preserve">; b: CBW/2 + </w:t>
            </w:r>
            <w:proofErr w:type="spellStart"/>
            <w:r w:rsidRPr="00A1115A">
              <w:t>F</w:t>
            </w:r>
            <w:r w:rsidRPr="00A1115A">
              <w:rPr>
                <w:vertAlign w:val="subscript"/>
              </w:rPr>
              <w:t>Ioffset</w:t>
            </w:r>
            <w:proofErr w:type="spellEnd"/>
            <w:r w:rsidRPr="00A1115A">
              <w:rPr>
                <w:vertAlign w:val="subscript"/>
              </w:rPr>
              <w:t>, case 1</w:t>
            </w:r>
          </w:p>
          <w:p w14:paraId="12F5ECA9" w14:textId="77777777" w:rsidR="00483096" w:rsidRPr="00A1115A" w:rsidRDefault="00483096" w:rsidP="00044BCE">
            <w:pPr>
              <w:pStyle w:val="TAN"/>
            </w:pPr>
            <w:r w:rsidRPr="00A1115A">
              <w:t>NOTE 3:</w:t>
            </w:r>
            <w:r w:rsidRPr="00A1115A">
              <w:tab/>
              <w:t>CBW denotes the channel bandwidth of the wanted signal</w:t>
            </w:r>
          </w:p>
          <w:p w14:paraId="7F84C364" w14:textId="77777777" w:rsidR="00483096" w:rsidRPr="00A1115A" w:rsidRDefault="00483096" w:rsidP="00044BCE">
            <w:pPr>
              <w:pStyle w:val="TAC"/>
              <w:ind w:left="870" w:hanging="870"/>
              <w:jc w:val="left"/>
            </w:pPr>
            <w:r w:rsidRPr="00A1115A">
              <w:t>NOTE 4:</w:t>
            </w:r>
            <w:r w:rsidRPr="00A1115A">
              <w:tab/>
              <w:t xml:space="preserve">Interferer carrier frequencies in the frequency range for Case 2 shall be located at discrete frequencies in integer multiples of 20 MHz offset from -CBW/2 – </w:t>
            </w:r>
            <w:proofErr w:type="spellStart"/>
            <w:r w:rsidRPr="00A1115A">
              <w:t>F</w:t>
            </w:r>
            <w:r w:rsidRPr="00A1115A">
              <w:rPr>
                <w:vertAlign w:val="subscript"/>
              </w:rPr>
              <w:t>Ioffset</w:t>
            </w:r>
            <w:proofErr w:type="spellEnd"/>
            <w:r w:rsidRPr="00A1115A">
              <w:rPr>
                <w:vertAlign w:val="subscript"/>
              </w:rPr>
              <w:t xml:space="preserve">, case 2 </w:t>
            </w:r>
            <w:r w:rsidRPr="00A1115A">
              <w:t xml:space="preserve">and CBW/2 + </w:t>
            </w:r>
            <w:proofErr w:type="spellStart"/>
            <w:r w:rsidRPr="00A1115A">
              <w:t>F</w:t>
            </w:r>
            <w:r w:rsidRPr="00A1115A">
              <w:rPr>
                <w:vertAlign w:val="subscript"/>
              </w:rPr>
              <w:t>Ioffset</w:t>
            </w:r>
            <w:proofErr w:type="spellEnd"/>
            <w:r w:rsidRPr="00A1115A">
              <w:rPr>
                <w:vertAlign w:val="subscript"/>
              </w:rPr>
              <w:t>, case 2</w:t>
            </w:r>
          </w:p>
        </w:tc>
      </w:tr>
    </w:tbl>
    <w:p w14:paraId="3C3E1646" w14:textId="77777777" w:rsidR="00483096" w:rsidRDefault="00483096" w:rsidP="00483096">
      <w:pPr>
        <w:rPr>
          <w:lang w:val="en-US"/>
        </w:rPr>
      </w:pPr>
    </w:p>
    <w:p w14:paraId="34E9533F" w14:textId="3CB0ACCC" w:rsidR="00483096" w:rsidRDefault="00916792" w:rsidP="00483096">
      <w:pPr>
        <w:rPr>
          <w:lang w:val="en-US"/>
        </w:rPr>
      </w:pPr>
      <w:r>
        <w:rPr>
          <w:lang w:val="en-US"/>
        </w:rPr>
        <w:t xml:space="preserve">Based on the presented considerations, a new upper 6GHz licensed band in-band blocking parameters can be defined as summarized in the proposals below. </w:t>
      </w:r>
      <w:r w:rsidR="00180321">
        <w:rPr>
          <w:lang w:val="en-US"/>
        </w:rPr>
        <w:t xml:space="preserve">We suggest setting the serving signal power to REFSENS+9dB, </w:t>
      </w:r>
      <w:proofErr w:type="gramStart"/>
      <w:r w:rsidR="00180321">
        <w:rPr>
          <w:lang w:val="en-US"/>
        </w:rPr>
        <w:t>i.e.</w:t>
      </w:r>
      <w:proofErr w:type="gramEnd"/>
      <w:r w:rsidR="00180321">
        <w:rPr>
          <w:lang w:val="en-US"/>
        </w:rPr>
        <w:t xml:space="preserve"> the logic is the same as for band n79, but the delta value of 9dB is taken from band n96. </w:t>
      </w:r>
      <w:r>
        <w:rPr>
          <w:lang w:val="en-US"/>
        </w:rPr>
        <w:t>Annex B also summarizes these requirements in the tabular format.</w:t>
      </w:r>
    </w:p>
    <w:p w14:paraId="01CED4B8" w14:textId="77777777" w:rsidR="00483096" w:rsidRDefault="00483096" w:rsidP="00483096"/>
    <w:p w14:paraId="09122F2C" w14:textId="458AE97E" w:rsidR="00483096" w:rsidRPr="005C34C9" w:rsidRDefault="00483096" w:rsidP="00483096">
      <w:pPr>
        <w:pStyle w:val="Proposal"/>
      </w:pPr>
      <w:bookmarkStart w:id="18" w:name="_Toc100751590"/>
      <w:bookmarkStart w:id="19" w:name="_Toc101271485"/>
      <w:bookmarkStart w:id="20" w:name="_Toc101469037"/>
      <w:bookmarkStart w:id="21" w:name="_Toc101774417"/>
      <w:bookmarkStart w:id="22" w:name="_Toc101781590"/>
      <w:r w:rsidRPr="005C34C9">
        <w:t>Proposal 2:</w:t>
      </w:r>
      <w:r w:rsidRPr="005C34C9">
        <w:tab/>
        <w:t>In-band blocking requirements are defined as follows:</w:t>
      </w:r>
      <w:bookmarkEnd w:id="18"/>
      <w:bookmarkEnd w:id="19"/>
      <w:bookmarkEnd w:id="20"/>
      <w:bookmarkEnd w:id="21"/>
      <w:bookmarkEnd w:id="22"/>
    </w:p>
    <w:p w14:paraId="57156AD2" w14:textId="030E4893" w:rsidR="00483096" w:rsidRPr="005C34C9" w:rsidRDefault="00483096" w:rsidP="00483096">
      <w:pPr>
        <w:pStyle w:val="Proposal"/>
      </w:pPr>
      <w:bookmarkStart w:id="23" w:name="_Toc101469038"/>
      <w:bookmarkStart w:id="24" w:name="_Toc101774418"/>
      <w:bookmarkStart w:id="25" w:name="_Toc101781591"/>
      <w:bookmarkStart w:id="26" w:name="_Toc100751591"/>
      <w:bookmarkStart w:id="27" w:name="_Toc101271486"/>
      <w:r w:rsidRPr="005C34C9">
        <w:t>Proposal 2a:</w:t>
      </w:r>
      <w:r w:rsidRPr="005C34C9">
        <w:tab/>
        <w:t>Serving signal power is set to REFSENS+</w:t>
      </w:r>
      <w:r w:rsidR="00E229C6" w:rsidRPr="005C34C9">
        <w:t>9</w:t>
      </w:r>
      <w:r w:rsidRPr="005C34C9">
        <w:t>dB</w:t>
      </w:r>
      <w:bookmarkEnd w:id="23"/>
      <w:bookmarkEnd w:id="24"/>
      <w:bookmarkEnd w:id="25"/>
      <w:r w:rsidRPr="005C34C9">
        <w:t xml:space="preserve"> </w:t>
      </w:r>
      <w:bookmarkEnd w:id="26"/>
      <w:bookmarkEnd w:id="27"/>
    </w:p>
    <w:p w14:paraId="4EB1B224" w14:textId="09CCB261" w:rsidR="00483096" w:rsidRPr="005C34C9" w:rsidRDefault="00483096" w:rsidP="00483096">
      <w:pPr>
        <w:pStyle w:val="Proposal"/>
      </w:pPr>
      <w:bookmarkStart w:id="28" w:name="_Toc100751592"/>
      <w:bookmarkStart w:id="29" w:name="_Toc101271487"/>
      <w:bookmarkStart w:id="30" w:name="_Toc101469039"/>
      <w:bookmarkStart w:id="31" w:name="_Toc101774419"/>
      <w:bookmarkStart w:id="32" w:name="_Toc101781592"/>
      <w:r w:rsidRPr="005C34C9">
        <w:t>Proposal 2b:</w:t>
      </w:r>
      <w:r w:rsidRPr="005C34C9">
        <w:tab/>
        <w:t xml:space="preserve">The blocker signal bandwidth is </w:t>
      </w:r>
      <w:r w:rsidR="004A2E8A" w:rsidRPr="005C34C9">
        <w:t>set according to</w:t>
      </w:r>
      <w:r w:rsidRPr="005C34C9">
        <w:t xml:space="preserve"> the serving signal </w:t>
      </w:r>
      <w:r w:rsidR="004A2E8A" w:rsidRPr="005C34C9">
        <w:t xml:space="preserve">bandwidth </w:t>
      </w:r>
      <w:r w:rsidRPr="005C34C9">
        <w:t>(same as for band n79).</w:t>
      </w:r>
      <w:bookmarkEnd w:id="28"/>
      <w:bookmarkEnd w:id="29"/>
      <w:bookmarkEnd w:id="30"/>
      <w:bookmarkEnd w:id="31"/>
      <w:bookmarkEnd w:id="32"/>
      <w:r w:rsidRPr="005C34C9">
        <w:t xml:space="preserve"> </w:t>
      </w:r>
    </w:p>
    <w:p w14:paraId="2B2204BB" w14:textId="6555272B" w:rsidR="00483096" w:rsidRDefault="00483096" w:rsidP="00483096">
      <w:pPr>
        <w:pStyle w:val="Proposal"/>
      </w:pPr>
      <w:bookmarkStart w:id="33" w:name="_Toc100751593"/>
      <w:bookmarkStart w:id="34" w:name="_Toc101271488"/>
      <w:bookmarkStart w:id="35" w:name="_Toc101469040"/>
      <w:bookmarkStart w:id="36" w:name="_Toc101774420"/>
      <w:bookmarkStart w:id="37" w:name="_Toc101781593"/>
      <w:r w:rsidRPr="005C34C9">
        <w:t>Proposal 2c:</w:t>
      </w:r>
      <w:r w:rsidRPr="005C34C9">
        <w:tab/>
        <w:t>The blocker signal power (</w:t>
      </w:r>
      <w:proofErr w:type="gramStart"/>
      <w:r w:rsidRPr="005C34C9">
        <w:t>i.e.</w:t>
      </w:r>
      <w:proofErr w:type="gramEnd"/>
      <w:r w:rsidRPr="005C34C9">
        <w:t xml:space="preserve"> -56 / -44dBm)</w:t>
      </w:r>
      <w:r w:rsidR="00366155" w:rsidRPr="005C34C9">
        <w:t>, offset</w:t>
      </w:r>
      <w:r w:rsidRPr="005C34C9">
        <w:t xml:space="preserve"> and frequency can be re-used from band n79.</w:t>
      </w:r>
      <w:bookmarkEnd w:id="33"/>
      <w:bookmarkEnd w:id="34"/>
      <w:bookmarkEnd w:id="35"/>
      <w:bookmarkEnd w:id="36"/>
      <w:bookmarkEnd w:id="37"/>
    </w:p>
    <w:p w14:paraId="7EDAF4FF" w14:textId="77777777" w:rsidR="00483096" w:rsidRDefault="00483096" w:rsidP="00483096"/>
    <w:p w14:paraId="546AB427" w14:textId="24036AC0" w:rsidR="00483096" w:rsidRDefault="00483096" w:rsidP="00483096">
      <w:pPr>
        <w:pStyle w:val="Heading2"/>
      </w:pPr>
      <w:r>
        <w:t>2.3</w:t>
      </w:r>
      <w:r>
        <w:tab/>
        <w:t>Out-of-band blocking requirements</w:t>
      </w:r>
    </w:p>
    <w:p w14:paraId="71F8F187" w14:textId="02F83BE3" w:rsidR="00483096" w:rsidRPr="00483096" w:rsidRDefault="00483096" w:rsidP="00483096">
      <w:r>
        <w:t xml:space="preserve">Band n79 out-of-band block requirements are defined </w:t>
      </w:r>
      <w:r w:rsidR="007C214B">
        <w:t>as presented in Table 2.3-1 below (based on Table 7.6.3-3 from TS 38.101-1)</w:t>
      </w:r>
      <w:r>
        <w:t>.</w:t>
      </w:r>
      <w:r w:rsidR="007C214B">
        <w:t xml:space="preserve"> </w:t>
      </w:r>
      <w:r w:rsidR="00A2388D">
        <w:t xml:space="preserve">The serving signal strength is set based on the baseline REFSENS value adjusted further with the channel bandwidth specific value. And the interferer signal strength is set to different values of -30 and -15dBm. </w:t>
      </w:r>
    </w:p>
    <w:p w14:paraId="7656ABEB" w14:textId="0241FA05" w:rsidR="00483096" w:rsidRDefault="005D7183" w:rsidP="007C214B">
      <w:pPr>
        <w:pStyle w:val="TH"/>
        <w:rPr>
          <w:lang w:val="en-US"/>
        </w:rPr>
      </w:pPr>
      <w:r>
        <w:rPr>
          <w:lang w:val="en-US"/>
        </w:rPr>
        <w:t xml:space="preserve">Table 2.3-1: Out-of-band blocking parameters for NR bands above </w:t>
      </w:r>
      <w:r w:rsidR="007C214B">
        <w:rPr>
          <w:lang w:val="en-US"/>
        </w:rPr>
        <w:t>3300MHz.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483096" w:rsidRPr="005641E3" w14:paraId="5F36BB9D" w14:textId="77777777" w:rsidTr="00044BCE">
        <w:trPr>
          <w:jc w:val="center"/>
        </w:trPr>
        <w:tc>
          <w:tcPr>
            <w:tcW w:w="1486" w:type="dxa"/>
            <w:tcBorders>
              <w:bottom w:val="nil"/>
            </w:tcBorders>
            <w:shd w:val="clear" w:color="auto" w:fill="auto"/>
          </w:tcPr>
          <w:p w14:paraId="760E5B84" w14:textId="77777777" w:rsidR="00483096" w:rsidRPr="005641E3" w:rsidRDefault="00483096" w:rsidP="00483096">
            <w:pPr>
              <w:pStyle w:val="TAH"/>
            </w:pPr>
            <w:r w:rsidRPr="005641E3">
              <w:t>RX parameter</w:t>
            </w:r>
          </w:p>
        </w:tc>
        <w:tc>
          <w:tcPr>
            <w:tcW w:w="907" w:type="dxa"/>
            <w:tcBorders>
              <w:bottom w:val="nil"/>
            </w:tcBorders>
            <w:shd w:val="clear" w:color="auto" w:fill="auto"/>
          </w:tcPr>
          <w:p w14:paraId="1FD9CE9E" w14:textId="77777777" w:rsidR="00483096" w:rsidRPr="005641E3" w:rsidRDefault="00483096" w:rsidP="00483096">
            <w:pPr>
              <w:pStyle w:val="TAH"/>
            </w:pPr>
            <w:r w:rsidRPr="005641E3">
              <w:t>Units</w:t>
            </w:r>
          </w:p>
        </w:tc>
        <w:tc>
          <w:tcPr>
            <w:tcW w:w="6511" w:type="dxa"/>
            <w:gridSpan w:val="3"/>
          </w:tcPr>
          <w:p w14:paraId="01D83A06" w14:textId="77777777" w:rsidR="00483096" w:rsidRPr="005641E3" w:rsidRDefault="00483096" w:rsidP="00483096">
            <w:pPr>
              <w:pStyle w:val="TAH"/>
            </w:pPr>
            <w:r w:rsidRPr="005641E3">
              <w:t>Channel bandwidth (MHz)</w:t>
            </w:r>
          </w:p>
        </w:tc>
      </w:tr>
      <w:tr w:rsidR="00483096" w:rsidRPr="005641E3" w14:paraId="4D1072D5" w14:textId="77777777" w:rsidTr="00044BCE">
        <w:trPr>
          <w:jc w:val="center"/>
        </w:trPr>
        <w:tc>
          <w:tcPr>
            <w:tcW w:w="1486" w:type="dxa"/>
            <w:tcBorders>
              <w:top w:val="nil"/>
              <w:bottom w:val="nil"/>
            </w:tcBorders>
            <w:shd w:val="clear" w:color="auto" w:fill="auto"/>
            <w:vAlign w:val="center"/>
          </w:tcPr>
          <w:p w14:paraId="51C86229" w14:textId="77777777" w:rsidR="00483096" w:rsidRPr="005641E3" w:rsidRDefault="00483096" w:rsidP="00483096">
            <w:pPr>
              <w:pStyle w:val="TAH"/>
            </w:pPr>
          </w:p>
        </w:tc>
        <w:tc>
          <w:tcPr>
            <w:tcW w:w="907" w:type="dxa"/>
            <w:tcBorders>
              <w:top w:val="nil"/>
            </w:tcBorders>
            <w:shd w:val="clear" w:color="auto" w:fill="auto"/>
            <w:vAlign w:val="center"/>
          </w:tcPr>
          <w:p w14:paraId="0F6A8D7F" w14:textId="77777777" w:rsidR="00483096" w:rsidRPr="005641E3" w:rsidRDefault="00483096" w:rsidP="00483096">
            <w:pPr>
              <w:pStyle w:val="TAH"/>
            </w:pPr>
          </w:p>
        </w:tc>
        <w:tc>
          <w:tcPr>
            <w:tcW w:w="1302" w:type="dxa"/>
            <w:vAlign w:val="center"/>
          </w:tcPr>
          <w:p w14:paraId="05C3095F" w14:textId="77777777" w:rsidR="00483096" w:rsidRPr="005641E3" w:rsidRDefault="00483096" w:rsidP="00483096">
            <w:pPr>
              <w:pStyle w:val="TAH"/>
            </w:pPr>
            <w:r w:rsidRPr="005641E3">
              <w:t>10</w:t>
            </w:r>
          </w:p>
        </w:tc>
        <w:tc>
          <w:tcPr>
            <w:tcW w:w="1303" w:type="dxa"/>
            <w:vAlign w:val="center"/>
          </w:tcPr>
          <w:p w14:paraId="264B38E3" w14:textId="77777777" w:rsidR="00483096" w:rsidRPr="005641E3" w:rsidRDefault="00483096" w:rsidP="00483096">
            <w:pPr>
              <w:pStyle w:val="TAH"/>
            </w:pPr>
            <w:r w:rsidRPr="005641E3">
              <w:t>15</w:t>
            </w:r>
          </w:p>
        </w:tc>
        <w:tc>
          <w:tcPr>
            <w:tcW w:w="3906" w:type="dxa"/>
            <w:vAlign w:val="center"/>
          </w:tcPr>
          <w:p w14:paraId="2ED218DC" w14:textId="77777777" w:rsidR="00483096" w:rsidRPr="005641E3" w:rsidRDefault="00483096" w:rsidP="00483096">
            <w:pPr>
              <w:pStyle w:val="TAH"/>
            </w:pPr>
            <w:r w:rsidRPr="005641E3">
              <w:t>20, 25, 30, 35, 40, 45, 50, 60, 70, 80, 90, 100</w:t>
            </w:r>
          </w:p>
        </w:tc>
      </w:tr>
      <w:tr w:rsidR="00483096" w:rsidRPr="005641E3" w14:paraId="79E04886" w14:textId="77777777" w:rsidTr="00044BCE">
        <w:trPr>
          <w:jc w:val="center"/>
        </w:trPr>
        <w:tc>
          <w:tcPr>
            <w:tcW w:w="1486" w:type="dxa"/>
            <w:tcBorders>
              <w:top w:val="nil"/>
              <w:bottom w:val="single" w:sz="4" w:space="0" w:color="auto"/>
            </w:tcBorders>
            <w:shd w:val="clear" w:color="auto" w:fill="auto"/>
            <w:vAlign w:val="center"/>
          </w:tcPr>
          <w:p w14:paraId="0B123717" w14:textId="77777777" w:rsidR="00483096" w:rsidRPr="005641E3" w:rsidRDefault="00483096" w:rsidP="00483096">
            <w:pPr>
              <w:pStyle w:val="TAC"/>
            </w:pPr>
            <w:r w:rsidRPr="005641E3">
              <w:t>Power in transmission bandwidth configuration</w:t>
            </w:r>
          </w:p>
        </w:tc>
        <w:tc>
          <w:tcPr>
            <w:tcW w:w="907" w:type="dxa"/>
            <w:tcBorders>
              <w:bottom w:val="single" w:sz="4" w:space="0" w:color="auto"/>
            </w:tcBorders>
            <w:vAlign w:val="center"/>
          </w:tcPr>
          <w:p w14:paraId="54D81B6F" w14:textId="77777777" w:rsidR="00483096" w:rsidRPr="005641E3" w:rsidRDefault="00483096" w:rsidP="00483096">
            <w:pPr>
              <w:pStyle w:val="TAC"/>
            </w:pPr>
            <w:r w:rsidRPr="005641E3">
              <w:t>dBm</w:t>
            </w:r>
          </w:p>
        </w:tc>
        <w:tc>
          <w:tcPr>
            <w:tcW w:w="1302" w:type="dxa"/>
            <w:vAlign w:val="center"/>
          </w:tcPr>
          <w:p w14:paraId="01A1665E" w14:textId="77777777" w:rsidR="00483096" w:rsidRPr="005641E3" w:rsidRDefault="00483096" w:rsidP="00483096">
            <w:pPr>
              <w:pStyle w:val="TAC"/>
              <w:rPr>
                <w:lang w:val="sv-SE"/>
              </w:rPr>
            </w:pPr>
            <w:r w:rsidRPr="005641E3">
              <w:t xml:space="preserve">REFSENS + </w:t>
            </w:r>
            <w:r w:rsidRPr="005641E3">
              <w:rPr>
                <w:lang w:val="sv-SE"/>
              </w:rPr>
              <w:t>6 dB</w:t>
            </w:r>
          </w:p>
        </w:tc>
        <w:tc>
          <w:tcPr>
            <w:tcW w:w="1303" w:type="dxa"/>
            <w:vAlign w:val="center"/>
          </w:tcPr>
          <w:p w14:paraId="27E0CCFC" w14:textId="77777777" w:rsidR="00483096" w:rsidRPr="005641E3" w:rsidRDefault="00483096" w:rsidP="00483096">
            <w:pPr>
              <w:pStyle w:val="TAC"/>
              <w:rPr>
                <w:lang w:val="sv-SE"/>
              </w:rPr>
            </w:pPr>
            <w:r w:rsidRPr="005641E3">
              <w:t xml:space="preserve">REFSENS + </w:t>
            </w:r>
            <w:r w:rsidRPr="005641E3">
              <w:rPr>
                <w:lang w:val="sv-SE"/>
              </w:rPr>
              <w:t>7 dB</w:t>
            </w:r>
          </w:p>
        </w:tc>
        <w:tc>
          <w:tcPr>
            <w:tcW w:w="3906" w:type="dxa"/>
            <w:vAlign w:val="center"/>
          </w:tcPr>
          <w:p w14:paraId="7624B929" w14:textId="77777777" w:rsidR="00483096" w:rsidRPr="005641E3" w:rsidRDefault="00483096" w:rsidP="00483096">
            <w:pPr>
              <w:pStyle w:val="TAC"/>
              <w:rPr>
                <w:lang w:val="sv-SE"/>
              </w:rPr>
            </w:pPr>
            <w:r w:rsidRPr="005641E3">
              <w:t>REFSENS + 9</w:t>
            </w:r>
            <w:r w:rsidRPr="005641E3" w:rsidDel="008E7F49">
              <w:rPr>
                <w:lang w:val="sv-SE"/>
              </w:rPr>
              <w:t xml:space="preserve"> </w:t>
            </w:r>
            <w:r w:rsidRPr="005641E3">
              <w:rPr>
                <w:lang w:val="sv-SE"/>
              </w:rPr>
              <w:t>dB</w:t>
            </w:r>
          </w:p>
        </w:tc>
      </w:tr>
      <w:tr w:rsidR="00483096" w:rsidRPr="005641E3" w14:paraId="5BAB1006" w14:textId="77777777" w:rsidTr="00044BCE">
        <w:trPr>
          <w:jc w:val="center"/>
        </w:trPr>
        <w:tc>
          <w:tcPr>
            <w:tcW w:w="8904" w:type="dxa"/>
            <w:gridSpan w:val="5"/>
            <w:shd w:val="clear" w:color="auto" w:fill="auto"/>
          </w:tcPr>
          <w:p w14:paraId="2C4B3132" w14:textId="77777777" w:rsidR="00483096" w:rsidRPr="005641E3" w:rsidRDefault="00483096" w:rsidP="00483096">
            <w:pPr>
              <w:pStyle w:val="TAC"/>
            </w:pPr>
            <w:r w:rsidRPr="005641E3">
              <w:t>NOTE:</w:t>
            </w:r>
            <w:r w:rsidRPr="005641E3">
              <w:tab/>
              <w:t xml:space="preserve">The transmitter shall be set to 4 dB below </w:t>
            </w:r>
            <w:proofErr w:type="spellStart"/>
            <w:r w:rsidRPr="005641E3">
              <w:t>P</w:t>
            </w:r>
            <w:r w:rsidRPr="005641E3">
              <w:rPr>
                <w:vertAlign w:val="subscript"/>
              </w:rPr>
              <w:t>CMAX_</w:t>
            </w:r>
            <w:proofErr w:type="gramStart"/>
            <w:r w:rsidRPr="005641E3">
              <w:rPr>
                <w:vertAlign w:val="subscript"/>
              </w:rPr>
              <w:t>L,f</w:t>
            </w:r>
            <w:proofErr w:type="gramEnd"/>
            <w:r w:rsidRPr="005641E3">
              <w:rPr>
                <w:vertAlign w:val="subscript"/>
              </w:rPr>
              <w:t>,c</w:t>
            </w:r>
            <w:proofErr w:type="spellEnd"/>
            <w:r w:rsidRPr="005641E3">
              <w:rPr>
                <w:vertAlign w:val="subscript"/>
              </w:rPr>
              <w:t xml:space="preserve"> </w:t>
            </w:r>
            <w:r w:rsidRPr="005641E3">
              <w:t xml:space="preserve">at the minimum UL configuration specified in Table 7.3.2-3 with </w:t>
            </w:r>
            <w:proofErr w:type="spellStart"/>
            <w:r w:rsidRPr="005641E3">
              <w:t>P</w:t>
            </w:r>
            <w:r w:rsidRPr="005641E3">
              <w:rPr>
                <w:vertAlign w:val="subscript"/>
              </w:rPr>
              <w:t>CMAX_L,f,c</w:t>
            </w:r>
            <w:proofErr w:type="spellEnd"/>
            <w:r w:rsidRPr="005641E3">
              <w:rPr>
                <w:vertAlign w:val="subscript"/>
              </w:rPr>
              <w:t xml:space="preserve"> </w:t>
            </w:r>
            <w:r w:rsidRPr="005641E3">
              <w:t>defined in clause 6.2.4.</w:t>
            </w:r>
          </w:p>
        </w:tc>
      </w:tr>
    </w:tbl>
    <w:p w14:paraId="4C928D3F" w14:textId="77777777" w:rsidR="00483096" w:rsidRDefault="00483096" w:rsidP="00483096">
      <w:pPr>
        <w:rPr>
          <w:lang w:val="en-US"/>
        </w:rPr>
      </w:pPr>
    </w:p>
    <w:p w14:paraId="2D418646" w14:textId="4DD42F19" w:rsidR="00483096" w:rsidRDefault="00483096" w:rsidP="00483096">
      <w:pPr>
        <w:rPr>
          <w:lang w:val="en-US"/>
        </w:rPr>
      </w:pPr>
    </w:p>
    <w:p w14:paraId="601FA420" w14:textId="2D34B6C6" w:rsidR="00A2388D" w:rsidRDefault="00A2388D" w:rsidP="00A2388D">
      <w:pPr>
        <w:pStyle w:val="TH"/>
        <w:rPr>
          <w:lang w:val="en-US"/>
        </w:rPr>
      </w:pPr>
      <w:r>
        <w:rPr>
          <w:lang w:val="en-US"/>
        </w:rPr>
        <w:lastRenderedPageBreak/>
        <w:t xml:space="preserve">Table 2.3-2: </w:t>
      </w:r>
      <w:r w:rsidRPr="00A2388D">
        <w:rPr>
          <w:lang w:val="en-US"/>
        </w:rPr>
        <w:t>Out-of-band blocking parameters for NR bands above 3300MHz.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3096" w:rsidRPr="00A1115A" w14:paraId="34209C72" w14:textId="77777777" w:rsidTr="00044BCE">
        <w:trPr>
          <w:jc w:val="center"/>
        </w:trPr>
        <w:tc>
          <w:tcPr>
            <w:tcW w:w="1106" w:type="dxa"/>
          </w:tcPr>
          <w:p w14:paraId="45C903D8" w14:textId="77777777" w:rsidR="00483096" w:rsidRPr="00483096" w:rsidRDefault="00483096" w:rsidP="00483096">
            <w:pPr>
              <w:pStyle w:val="TAC"/>
            </w:pPr>
            <w:r w:rsidRPr="00483096">
              <w:t>n79 (NOTE 4)</w:t>
            </w:r>
          </w:p>
        </w:tc>
        <w:tc>
          <w:tcPr>
            <w:tcW w:w="1487" w:type="dxa"/>
            <w:shd w:val="clear" w:color="auto" w:fill="auto"/>
          </w:tcPr>
          <w:p w14:paraId="4BA55C32" w14:textId="77777777" w:rsidR="00483096" w:rsidRPr="00483096" w:rsidRDefault="00483096" w:rsidP="00483096">
            <w:pPr>
              <w:pStyle w:val="TAC"/>
            </w:pPr>
            <w:proofErr w:type="spellStart"/>
            <w:r w:rsidRPr="00483096">
              <w:t>Finterferer</w:t>
            </w:r>
            <w:proofErr w:type="spellEnd"/>
            <w:r w:rsidRPr="00483096">
              <w:t xml:space="preserve"> (CW)</w:t>
            </w:r>
          </w:p>
        </w:tc>
        <w:tc>
          <w:tcPr>
            <w:tcW w:w="799" w:type="dxa"/>
          </w:tcPr>
          <w:p w14:paraId="21CEC521" w14:textId="77777777" w:rsidR="00483096" w:rsidRPr="00483096" w:rsidRDefault="00483096" w:rsidP="00483096">
            <w:pPr>
              <w:pStyle w:val="TAC"/>
            </w:pPr>
            <w:r w:rsidRPr="00483096">
              <w:t>MHz</w:t>
            </w:r>
          </w:p>
        </w:tc>
        <w:tc>
          <w:tcPr>
            <w:tcW w:w="1938" w:type="dxa"/>
          </w:tcPr>
          <w:p w14:paraId="146D4A19" w14:textId="77777777" w:rsidR="00483096" w:rsidRPr="00483096" w:rsidRDefault="00483096" w:rsidP="00483096">
            <w:pPr>
              <w:pStyle w:val="TAC"/>
            </w:pPr>
            <w:r w:rsidRPr="00483096">
              <w:t>N/A</w:t>
            </w:r>
          </w:p>
        </w:tc>
        <w:tc>
          <w:tcPr>
            <w:tcW w:w="1938" w:type="dxa"/>
          </w:tcPr>
          <w:p w14:paraId="3FC06305" w14:textId="77777777" w:rsidR="00483096" w:rsidRPr="00483096" w:rsidRDefault="00483096" w:rsidP="00483096">
            <w:pPr>
              <w:pStyle w:val="TAC"/>
            </w:pPr>
            <w:r w:rsidRPr="00483096">
              <w:t xml:space="preserve">-150 &lt; f – </w:t>
            </w:r>
            <w:proofErr w:type="spellStart"/>
            <w:r w:rsidRPr="00483096">
              <w:t>FDL_low</w:t>
            </w:r>
            <w:proofErr w:type="spellEnd"/>
            <w:r w:rsidRPr="00483096">
              <w:t xml:space="preserve"> ≤           -</w:t>
            </w:r>
            <w:proofErr w:type="gramStart"/>
            <w:r w:rsidRPr="00483096">
              <w:t>MAX(</w:t>
            </w:r>
            <w:proofErr w:type="gramEnd"/>
            <w:r w:rsidRPr="00483096">
              <w:t>60,</w:t>
            </w:r>
            <w:r w:rsidRPr="00483096">
              <w:rPr>
                <w:rFonts w:hint="eastAsia"/>
              </w:rPr>
              <w:t>3*</w:t>
            </w:r>
            <w:proofErr w:type="spellStart"/>
            <w:r w:rsidRPr="00483096">
              <w:t>BWChanne</w:t>
            </w:r>
            <w:r w:rsidRPr="00483096">
              <w:rPr>
                <w:rFonts w:eastAsia="SimSun" w:hint="eastAsia"/>
              </w:rPr>
              <w:t>l</w:t>
            </w:r>
            <w:proofErr w:type="spellEnd"/>
            <w:r w:rsidRPr="00483096">
              <w:t>)</w:t>
            </w:r>
          </w:p>
          <w:p w14:paraId="52A38AA9" w14:textId="77777777" w:rsidR="00483096" w:rsidRPr="00483096" w:rsidRDefault="00483096" w:rsidP="00483096">
            <w:pPr>
              <w:pStyle w:val="TAC"/>
            </w:pPr>
            <w:r w:rsidRPr="00483096">
              <w:t>or</w:t>
            </w:r>
          </w:p>
          <w:p w14:paraId="670B590C" w14:textId="77777777" w:rsidR="00483096" w:rsidRPr="00483096" w:rsidRDefault="00483096" w:rsidP="00483096">
            <w:pPr>
              <w:pStyle w:val="TAC"/>
            </w:pPr>
            <w:proofErr w:type="gramStart"/>
            <w:r w:rsidRPr="00483096">
              <w:t>MAX(</w:t>
            </w:r>
            <w:proofErr w:type="gramEnd"/>
            <w:r w:rsidRPr="00483096">
              <w:t>60,</w:t>
            </w:r>
            <w:r w:rsidRPr="00483096">
              <w:rPr>
                <w:rFonts w:hint="eastAsia"/>
              </w:rPr>
              <w:t>3*</w:t>
            </w:r>
            <w:proofErr w:type="spellStart"/>
            <w:r w:rsidRPr="00483096">
              <w:t>BWChanne</w:t>
            </w:r>
            <w:r w:rsidRPr="00483096">
              <w:rPr>
                <w:rFonts w:eastAsia="SimSun" w:hint="eastAsia"/>
              </w:rPr>
              <w:t>l</w:t>
            </w:r>
            <w:proofErr w:type="spellEnd"/>
            <w:r w:rsidRPr="00483096">
              <w:t xml:space="preserve">) ≤ f – </w:t>
            </w:r>
            <w:proofErr w:type="spellStart"/>
            <w:r w:rsidRPr="00483096">
              <w:t>FDL_high</w:t>
            </w:r>
            <w:proofErr w:type="spellEnd"/>
            <w:r w:rsidRPr="00483096">
              <w:t xml:space="preserve"> &lt; 150</w:t>
            </w:r>
          </w:p>
        </w:tc>
        <w:tc>
          <w:tcPr>
            <w:tcW w:w="1938" w:type="dxa"/>
          </w:tcPr>
          <w:p w14:paraId="39641187" w14:textId="77777777" w:rsidR="00483096" w:rsidRPr="00483096" w:rsidRDefault="00483096" w:rsidP="00483096">
            <w:pPr>
              <w:pStyle w:val="TAC"/>
            </w:pPr>
            <w:r w:rsidRPr="00483096">
              <w:t xml:space="preserve">1 ≤ f ≤ </w:t>
            </w:r>
            <w:proofErr w:type="spellStart"/>
            <w:r w:rsidRPr="00483096">
              <w:t>FDL_low</w:t>
            </w:r>
            <w:proofErr w:type="spellEnd"/>
            <w:r w:rsidRPr="00483096">
              <w:t xml:space="preserve"> – </w:t>
            </w:r>
            <w:proofErr w:type="gramStart"/>
            <w:r w:rsidRPr="00483096">
              <w:t>MAX(</w:t>
            </w:r>
            <w:proofErr w:type="gramEnd"/>
            <w:r w:rsidRPr="00483096">
              <w:t>150,</w:t>
            </w:r>
            <w:r w:rsidRPr="00483096">
              <w:rPr>
                <w:rFonts w:hint="eastAsia"/>
              </w:rPr>
              <w:t>3*</w:t>
            </w:r>
            <w:proofErr w:type="spellStart"/>
            <w:r w:rsidRPr="00483096">
              <w:t>BWChanne</w:t>
            </w:r>
            <w:r w:rsidRPr="00483096">
              <w:rPr>
                <w:rFonts w:eastAsia="SimSun" w:hint="eastAsia"/>
              </w:rPr>
              <w:t>l</w:t>
            </w:r>
            <w:proofErr w:type="spellEnd"/>
            <w:r w:rsidRPr="00483096">
              <w:t>)</w:t>
            </w:r>
          </w:p>
          <w:p w14:paraId="4F013EA9" w14:textId="77777777" w:rsidR="00483096" w:rsidRPr="00483096" w:rsidRDefault="00483096" w:rsidP="00483096">
            <w:pPr>
              <w:pStyle w:val="TAC"/>
            </w:pPr>
            <w:r w:rsidRPr="00483096">
              <w:t>or</w:t>
            </w:r>
          </w:p>
          <w:p w14:paraId="7DCDB255" w14:textId="77777777" w:rsidR="00483096" w:rsidRPr="00483096" w:rsidRDefault="00483096" w:rsidP="00483096">
            <w:pPr>
              <w:pStyle w:val="TAC"/>
            </w:pPr>
            <w:proofErr w:type="spellStart"/>
            <w:r w:rsidRPr="00483096">
              <w:t>FDL_high</w:t>
            </w:r>
            <w:proofErr w:type="spellEnd"/>
            <w:r w:rsidRPr="00483096">
              <w:t xml:space="preserve">                      + </w:t>
            </w:r>
            <w:proofErr w:type="gramStart"/>
            <w:r w:rsidRPr="00483096">
              <w:t>MAX(</w:t>
            </w:r>
            <w:proofErr w:type="gramEnd"/>
            <w:r w:rsidRPr="00483096">
              <w:t>150,</w:t>
            </w:r>
            <w:r w:rsidRPr="00483096">
              <w:rPr>
                <w:rFonts w:hint="eastAsia"/>
              </w:rPr>
              <w:t>3*</w:t>
            </w:r>
            <w:proofErr w:type="spellStart"/>
            <w:r w:rsidRPr="00483096">
              <w:t>BWChanne</w:t>
            </w:r>
            <w:r w:rsidRPr="00483096">
              <w:rPr>
                <w:rFonts w:eastAsia="SimSun" w:hint="eastAsia"/>
              </w:rPr>
              <w:t>l</w:t>
            </w:r>
            <w:proofErr w:type="spellEnd"/>
            <w:r w:rsidRPr="00483096">
              <w:t>)</w:t>
            </w:r>
          </w:p>
          <w:p w14:paraId="573F5805" w14:textId="77777777" w:rsidR="00483096" w:rsidRPr="00483096" w:rsidRDefault="00483096" w:rsidP="00483096">
            <w:pPr>
              <w:pStyle w:val="TAC"/>
            </w:pPr>
            <w:r w:rsidRPr="00483096">
              <w:t>≤ f ≤ 12750</w:t>
            </w:r>
          </w:p>
        </w:tc>
      </w:tr>
      <w:tr w:rsidR="00483096" w:rsidRPr="00A1115A" w14:paraId="6C2FD010" w14:textId="77777777" w:rsidTr="00044BCE">
        <w:trPr>
          <w:jc w:val="center"/>
        </w:trPr>
        <w:tc>
          <w:tcPr>
            <w:tcW w:w="9206" w:type="dxa"/>
            <w:gridSpan w:val="6"/>
          </w:tcPr>
          <w:p w14:paraId="621E9914" w14:textId="77777777" w:rsidR="00483096" w:rsidRPr="00483096" w:rsidRDefault="00483096" w:rsidP="00483096">
            <w:pPr>
              <w:pStyle w:val="TAC"/>
            </w:pPr>
            <w:r w:rsidRPr="00483096">
              <w:t>NOTE 1:</w:t>
            </w:r>
            <w:r w:rsidRPr="00483096">
              <w:tab/>
              <w:t>The power level of the interferer (</w:t>
            </w:r>
            <w:proofErr w:type="spellStart"/>
            <w:r w:rsidRPr="00483096">
              <w:t>PInterferer</w:t>
            </w:r>
            <w:proofErr w:type="spellEnd"/>
            <w:r w:rsidRPr="00483096">
              <w:t xml:space="preserve">) for Range 3 shall be modified to -20 dBm for </w:t>
            </w:r>
            <w:proofErr w:type="spellStart"/>
            <w:r w:rsidRPr="00483096">
              <w:t>FInterferer</w:t>
            </w:r>
            <w:proofErr w:type="spellEnd"/>
            <w:r w:rsidRPr="00483096">
              <w:t xml:space="preserve"> &gt; </w:t>
            </w:r>
            <w:r w:rsidRPr="00483096">
              <w:rPr>
                <w:rFonts w:hint="eastAsia"/>
              </w:rPr>
              <w:t>6000</w:t>
            </w:r>
            <w:r w:rsidRPr="00483096">
              <w:t xml:space="preserve"> </w:t>
            </w:r>
            <w:proofErr w:type="spellStart"/>
            <w:r w:rsidRPr="00483096">
              <w:t>MHz.</w:t>
            </w:r>
            <w:proofErr w:type="spellEnd"/>
          </w:p>
          <w:p w14:paraId="4AE38209" w14:textId="77777777" w:rsidR="00483096" w:rsidRPr="00483096" w:rsidRDefault="00483096" w:rsidP="00483096">
            <w:pPr>
              <w:pStyle w:val="TAC"/>
            </w:pPr>
            <w:r w:rsidRPr="00483096">
              <w:t>NOTE 2:</w:t>
            </w:r>
            <w:r w:rsidRPr="00483096">
              <w:tab/>
            </w:r>
            <w:proofErr w:type="spellStart"/>
            <w:r w:rsidRPr="00483096">
              <w:t>BWChanne</w:t>
            </w:r>
            <w:r w:rsidRPr="00483096">
              <w:rPr>
                <w:rFonts w:eastAsia="SimSun" w:hint="eastAsia"/>
              </w:rPr>
              <w:t>l</w:t>
            </w:r>
            <w:proofErr w:type="spellEnd"/>
            <w:r w:rsidRPr="00483096">
              <w:t xml:space="preserve"> denotes the channel bandwidth of the wanted signal</w:t>
            </w:r>
          </w:p>
          <w:p w14:paraId="15007115" w14:textId="77777777" w:rsidR="00483096" w:rsidRPr="00483096" w:rsidRDefault="00483096" w:rsidP="00483096">
            <w:pPr>
              <w:pStyle w:val="TAC"/>
            </w:pPr>
            <w:r w:rsidRPr="00483096">
              <w:t>NOTE 3:</w:t>
            </w:r>
            <w:r w:rsidRPr="00483096">
              <w:tab/>
              <w:t>The power level of the interferer (</w:t>
            </w:r>
            <w:proofErr w:type="spellStart"/>
            <w:r w:rsidRPr="00483096">
              <w:t>PInterferer</w:t>
            </w:r>
            <w:proofErr w:type="spellEnd"/>
            <w:r w:rsidRPr="00483096">
              <w:t xml:space="preserve">) for Range 3 shall be modified to -20 dBm, for </w:t>
            </w:r>
            <w:proofErr w:type="spellStart"/>
            <w:r w:rsidRPr="00483096">
              <w:t>FInterferer</w:t>
            </w:r>
            <w:proofErr w:type="spellEnd"/>
            <w:r w:rsidRPr="00483096">
              <w:t xml:space="preserve"> &gt; 2700 MHz and </w:t>
            </w:r>
            <w:proofErr w:type="spellStart"/>
            <w:r w:rsidRPr="00483096">
              <w:t>FInterferer</w:t>
            </w:r>
            <w:proofErr w:type="spellEnd"/>
            <w:r w:rsidRPr="00483096">
              <w:t xml:space="preserve"> &lt; 4800 </w:t>
            </w:r>
            <w:proofErr w:type="spellStart"/>
            <w:r w:rsidRPr="00483096">
              <w:t>MHz.</w:t>
            </w:r>
            <w:proofErr w:type="spellEnd"/>
            <w:r w:rsidRPr="00483096">
              <w:t xml:space="preserve"> For </w:t>
            </w:r>
            <w:proofErr w:type="spellStart"/>
            <w:r w:rsidRPr="00483096">
              <w:t>BWChanne</w:t>
            </w:r>
            <w:r w:rsidRPr="00483096">
              <w:rPr>
                <w:rFonts w:eastAsia="SimSun" w:hint="eastAsia"/>
              </w:rPr>
              <w:t>l</w:t>
            </w:r>
            <w:proofErr w:type="spellEnd"/>
            <w:r w:rsidRPr="00483096">
              <w:t xml:space="preserve"> &gt; 15 MHz, the requirement for Range 1 is not applicable and Range 2 applies from the frequency offset of </w:t>
            </w:r>
            <w:r w:rsidRPr="00483096">
              <w:rPr>
                <w:rFonts w:hint="eastAsia"/>
              </w:rPr>
              <w:t>3*</w:t>
            </w:r>
            <w:proofErr w:type="spellStart"/>
            <w:r w:rsidRPr="00483096">
              <w:t>BWChanne</w:t>
            </w:r>
            <w:r w:rsidRPr="00483096">
              <w:rPr>
                <w:rFonts w:eastAsia="SimSun" w:hint="eastAsia"/>
              </w:rPr>
              <w:t>l</w:t>
            </w:r>
            <w:proofErr w:type="spellEnd"/>
            <w:r w:rsidRPr="00483096">
              <w:t xml:space="preserve"> from the band edge. For </w:t>
            </w:r>
            <w:proofErr w:type="spellStart"/>
            <w:r w:rsidRPr="00483096">
              <w:t>BWChanne</w:t>
            </w:r>
            <w:r w:rsidRPr="00483096">
              <w:rPr>
                <w:rFonts w:eastAsia="SimSun" w:hint="eastAsia"/>
              </w:rPr>
              <w:t>l</w:t>
            </w:r>
            <w:proofErr w:type="spellEnd"/>
            <w:r w:rsidRPr="00483096">
              <w:t xml:space="preserve"> larger than 60 MHz, the requirement for Range 2 is not applicable and Range 3 applies from the frequency offset of </w:t>
            </w:r>
            <w:r w:rsidRPr="00483096">
              <w:rPr>
                <w:rFonts w:hint="eastAsia"/>
              </w:rPr>
              <w:t>3*</w:t>
            </w:r>
            <w:proofErr w:type="spellStart"/>
            <w:r w:rsidRPr="00483096">
              <w:t>BWChanne</w:t>
            </w:r>
            <w:r w:rsidRPr="00483096">
              <w:rPr>
                <w:rFonts w:eastAsia="SimSun" w:hint="eastAsia"/>
              </w:rPr>
              <w:t>l</w:t>
            </w:r>
            <w:proofErr w:type="spellEnd"/>
            <w:r w:rsidRPr="00483096">
              <w:t xml:space="preserve"> from the band edge.</w:t>
            </w:r>
          </w:p>
          <w:p w14:paraId="4CFEF5FD" w14:textId="77777777" w:rsidR="00483096" w:rsidRPr="00483096" w:rsidRDefault="00483096" w:rsidP="00483096">
            <w:pPr>
              <w:pStyle w:val="TAC"/>
            </w:pPr>
            <w:r w:rsidRPr="00483096">
              <w:t>NOTE 4:</w:t>
            </w:r>
            <w:r w:rsidRPr="00483096">
              <w:tab/>
              <w:t>The power level of the interferer (</w:t>
            </w:r>
            <w:proofErr w:type="spellStart"/>
            <w:r w:rsidRPr="00483096">
              <w:t>PInterferer</w:t>
            </w:r>
            <w:proofErr w:type="spellEnd"/>
            <w:r w:rsidRPr="00483096">
              <w:t xml:space="preserve">) for Range 3 shall be modified to -20 dBm, for </w:t>
            </w:r>
            <w:proofErr w:type="spellStart"/>
            <w:r w:rsidRPr="00483096">
              <w:t>FInterferer</w:t>
            </w:r>
            <w:proofErr w:type="spellEnd"/>
            <w:r w:rsidRPr="00483096">
              <w:t xml:space="preserve"> &gt; 3650 MHz and </w:t>
            </w:r>
            <w:proofErr w:type="spellStart"/>
            <w:r w:rsidRPr="00483096">
              <w:t>FInterferer</w:t>
            </w:r>
            <w:proofErr w:type="spellEnd"/>
            <w:r w:rsidRPr="00483096">
              <w:t xml:space="preserve"> &lt; 5750 </w:t>
            </w:r>
            <w:proofErr w:type="spellStart"/>
            <w:r w:rsidRPr="00483096">
              <w:t>MHz.</w:t>
            </w:r>
            <w:proofErr w:type="spellEnd"/>
            <w:r w:rsidRPr="00483096">
              <w:t xml:space="preserve"> For </w:t>
            </w:r>
            <w:proofErr w:type="spellStart"/>
            <w:r w:rsidRPr="00483096">
              <w:t>BWChanne</w:t>
            </w:r>
            <w:r w:rsidRPr="00483096">
              <w:rPr>
                <w:rFonts w:eastAsia="SimSun" w:hint="eastAsia"/>
              </w:rPr>
              <w:t>l</w:t>
            </w:r>
            <w:proofErr w:type="spellEnd"/>
            <w:r w:rsidRPr="00483096">
              <w:t xml:space="preserve"> ≥ 40 MHz, the requirement for Range 2 is not applicable and Range 3 applies from the frequency offset of </w:t>
            </w:r>
            <w:r w:rsidRPr="00483096">
              <w:rPr>
                <w:rFonts w:hint="eastAsia"/>
              </w:rPr>
              <w:t>3*</w:t>
            </w:r>
            <w:proofErr w:type="spellStart"/>
            <w:r w:rsidRPr="00483096">
              <w:t>BWChanne</w:t>
            </w:r>
            <w:r w:rsidRPr="00483096">
              <w:rPr>
                <w:rFonts w:eastAsia="SimSun" w:hint="eastAsia"/>
              </w:rPr>
              <w:t>l</w:t>
            </w:r>
            <w:proofErr w:type="spellEnd"/>
            <w:r w:rsidRPr="00483096">
              <w:t xml:space="preserve"> from the band edge.</w:t>
            </w:r>
          </w:p>
        </w:tc>
      </w:tr>
    </w:tbl>
    <w:p w14:paraId="014DD7E6" w14:textId="77777777" w:rsidR="00483096" w:rsidRDefault="00483096" w:rsidP="00483096">
      <w:pPr>
        <w:rPr>
          <w:lang w:val="en-US"/>
        </w:rPr>
      </w:pPr>
    </w:p>
    <w:p w14:paraId="1F2B333B" w14:textId="1AA119F5" w:rsidR="00483096" w:rsidRDefault="00483096" w:rsidP="00483096"/>
    <w:p w14:paraId="316D88EC" w14:textId="7B31353B" w:rsidR="00483096" w:rsidRDefault="002765A6" w:rsidP="00483096">
      <w:r>
        <w:t>Existing b</w:t>
      </w:r>
      <w:r w:rsidR="00483096">
        <w:t>and n96 out-of-band blocking requirements are defined as presented below</w:t>
      </w:r>
      <w:r>
        <w:t xml:space="preserve"> in Table 2.3-3 and 2.3-4</w:t>
      </w:r>
      <w:r w:rsidR="00483096">
        <w:t>.</w:t>
      </w:r>
      <w:r>
        <w:t xml:space="preserve"> The general logic is very similar to band n79 with a different that the serving signal strength is defined </w:t>
      </w:r>
      <w:r w:rsidR="00F86805">
        <w:t>only for channels equals to and larger than 20MHz set to</w:t>
      </w:r>
      <w:r>
        <w:t xml:space="preserve"> REFSENS+9</w:t>
      </w:r>
      <w:r w:rsidR="00F86805">
        <w:t>dB.</w:t>
      </w:r>
      <w:r>
        <w:t xml:space="preserve"> And as for the interferer signal strength, same values of -30 and -15dBm are applied</w:t>
      </w:r>
      <w:r w:rsidR="00F86805">
        <w:t xml:space="preserve"> (whereupon -15dBm interfering signal strength is modified to -20dBm for frequencies above 4200MHz)</w:t>
      </w:r>
      <w:r>
        <w:t xml:space="preserve">.  </w:t>
      </w:r>
    </w:p>
    <w:p w14:paraId="728348BC" w14:textId="0F691C2C" w:rsidR="00483096" w:rsidRDefault="00A2388D" w:rsidP="00A2388D">
      <w:pPr>
        <w:pStyle w:val="TH"/>
        <w:rPr>
          <w:lang w:val="en-US"/>
        </w:rPr>
      </w:pPr>
      <w:r>
        <w:rPr>
          <w:lang w:val="en-US"/>
        </w:rPr>
        <w:t xml:space="preserve">Table 2.3-3: </w:t>
      </w:r>
      <w:r w:rsidRPr="00A2388D">
        <w:rPr>
          <w:lang w:val="en-US"/>
        </w:rPr>
        <w:t xml:space="preserve">Out-of-band blocking parameters for </w:t>
      </w:r>
      <w:r>
        <w:rPr>
          <w:lang w:val="en-US"/>
        </w:rPr>
        <w:t>band n96</w:t>
      </w:r>
      <w:r w:rsidRPr="00A2388D">
        <w:rPr>
          <w:lang w:val="en-US"/>
        </w:rPr>
        <w:t>.</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483096" w:rsidRPr="00A1115A" w14:paraId="38A419AB" w14:textId="77777777" w:rsidTr="00044BCE">
        <w:trPr>
          <w:jc w:val="center"/>
        </w:trPr>
        <w:tc>
          <w:tcPr>
            <w:tcW w:w="1484" w:type="dxa"/>
            <w:tcBorders>
              <w:bottom w:val="nil"/>
            </w:tcBorders>
            <w:shd w:val="clear" w:color="auto" w:fill="auto"/>
          </w:tcPr>
          <w:p w14:paraId="318A3614" w14:textId="77777777" w:rsidR="00483096" w:rsidRPr="00A1115A" w:rsidRDefault="00483096" w:rsidP="00044BCE">
            <w:pPr>
              <w:pStyle w:val="TAH"/>
            </w:pPr>
            <w:r w:rsidRPr="00A1115A">
              <w:t>RX parameter</w:t>
            </w:r>
          </w:p>
        </w:tc>
        <w:tc>
          <w:tcPr>
            <w:tcW w:w="907" w:type="dxa"/>
            <w:tcBorders>
              <w:bottom w:val="nil"/>
            </w:tcBorders>
            <w:shd w:val="clear" w:color="auto" w:fill="auto"/>
          </w:tcPr>
          <w:p w14:paraId="1E4978C1" w14:textId="77777777" w:rsidR="00483096" w:rsidRPr="00A1115A" w:rsidRDefault="00483096" w:rsidP="00044BCE">
            <w:pPr>
              <w:pStyle w:val="TAH"/>
            </w:pPr>
            <w:r w:rsidRPr="00A1115A">
              <w:t>Units</w:t>
            </w:r>
          </w:p>
        </w:tc>
        <w:tc>
          <w:tcPr>
            <w:tcW w:w="5210" w:type="dxa"/>
            <w:gridSpan w:val="4"/>
          </w:tcPr>
          <w:p w14:paraId="03AA55A4" w14:textId="77777777" w:rsidR="00483096" w:rsidRPr="00A1115A" w:rsidRDefault="00483096" w:rsidP="00044BCE">
            <w:pPr>
              <w:pStyle w:val="TAH"/>
            </w:pPr>
            <w:r w:rsidRPr="00A1115A">
              <w:t>Channel bandwidth</w:t>
            </w:r>
          </w:p>
        </w:tc>
      </w:tr>
      <w:tr w:rsidR="00483096" w:rsidRPr="00A1115A" w14:paraId="21021752" w14:textId="77777777" w:rsidTr="00044BCE">
        <w:trPr>
          <w:jc w:val="center"/>
        </w:trPr>
        <w:tc>
          <w:tcPr>
            <w:tcW w:w="1484" w:type="dxa"/>
            <w:tcBorders>
              <w:top w:val="nil"/>
              <w:bottom w:val="single" w:sz="4" w:space="0" w:color="auto"/>
            </w:tcBorders>
            <w:shd w:val="clear" w:color="auto" w:fill="auto"/>
          </w:tcPr>
          <w:p w14:paraId="0A798B98" w14:textId="77777777" w:rsidR="00483096" w:rsidRPr="00A1115A" w:rsidRDefault="00483096" w:rsidP="00044BCE">
            <w:pPr>
              <w:pStyle w:val="TAH"/>
            </w:pPr>
          </w:p>
        </w:tc>
        <w:tc>
          <w:tcPr>
            <w:tcW w:w="907" w:type="dxa"/>
            <w:tcBorders>
              <w:top w:val="nil"/>
            </w:tcBorders>
            <w:shd w:val="clear" w:color="auto" w:fill="auto"/>
          </w:tcPr>
          <w:p w14:paraId="73ECEADB" w14:textId="77777777" w:rsidR="00483096" w:rsidRPr="00A1115A" w:rsidRDefault="00483096" w:rsidP="00044BCE">
            <w:pPr>
              <w:pStyle w:val="TAH"/>
            </w:pPr>
          </w:p>
        </w:tc>
        <w:tc>
          <w:tcPr>
            <w:tcW w:w="1302" w:type="dxa"/>
          </w:tcPr>
          <w:p w14:paraId="62FACCF1" w14:textId="77777777" w:rsidR="00483096" w:rsidRPr="00A1115A" w:rsidRDefault="00483096" w:rsidP="00044BCE">
            <w:pPr>
              <w:pStyle w:val="TAH"/>
            </w:pPr>
            <w:r w:rsidRPr="00A1115A">
              <w:t>20 MHz</w:t>
            </w:r>
          </w:p>
        </w:tc>
        <w:tc>
          <w:tcPr>
            <w:tcW w:w="1303" w:type="dxa"/>
          </w:tcPr>
          <w:p w14:paraId="4A951D48" w14:textId="77777777" w:rsidR="00483096" w:rsidRPr="00A1115A" w:rsidRDefault="00483096" w:rsidP="00044BCE">
            <w:pPr>
              <w:pStyle w:val="TAH"/>
            </w:pPr>
            <w:r w:rsidRPr="00A1115A">
              <w:t>40 MHz</w:t>
            </w:r>
          </w:p>
        </w:tc>
        <w:tc>
          <w:tcPr>
            <w:tcW w:w="1303" w:type="dxa"/>
          </w:tcPr>
          <w:p w14:paraId="559123EE" w14:textId="77777777" w:rsidR="00483096" w:rsidRPr="00A1115A" w:rsidRDefault="00483096" w:rsidP="00044BCE">
            <w:pPr>
              <w:pStyle w:val="TAH"/>
            </w:pPr>
            <w:r w:rsidRPr="00A1115A">
              <w:t>60 MHz</w:t>
            </w:r>
          </w:p>
        </w:tc>
        <w:tc>
          <w:tcPr>
            <w:tcW w:w="1302" w:type="dxa"/>
          </w:tcPr>
          <w:p w14:paraId="3C1C33F5" w14:textId="77777777" w:rsidR="00483096" w:rsidRPr="00A1115A" w:rsidRDefault="00483096" w:rsidP="00044BCE">
            <w:pPr>
              <w:pStyle w:val="TAH"/>
            </w:pPr>
            <w:r w:rsidRPr="00A1115A">
              <w:t>80 MHz</w:t>
            </w:r>
          </w:p>
        </w:tc>
      </w:tr>
      <w:tr w:rsidR="00483096" w:rsidRPr="00A1115A" w14:paraId="633BCA75" w14:textId="77777777" w:rsidTr="00044BCE">
        <w:trPr>
          <w:jc w:val="center"/>
        </w:trPr>
        <w:tc>
          <w:tcPr>
            <w:tcW w:w="1484" w:type="dxa"/>
            <w:tcBorders>
              <w:bottom w:val="nil"/>
            </w:tcBorders>
            <w:shd w:val="clear" w:color="auto" w:fill="auto"/>
          </w:tcPr>
          <w:p w14:paraId="68456C0B" w14:textId="77777777" w:rsidR="00483096" w:rsidRPr="00A1115A" w:rsidRDefault="00483096" w:rsidP="00044BCE">
            <w:pPr>
              <w:pStyle w:val="TAL"/>
            </w:pPr>
            <w:r w:rsidRPr="00A1115A">
              <w:t>Power in transmission bandwidth configuration</w:t>
            </w:r>
          </w:p>
        </w:tc>
        <w:tc>
          <w:tcPr>
            <w:tcW w:w="907" w:type="dxa"/>
          </w:tcPr>
          <w:p w14:paraId="4A4ED83C" w14:textId="77777777" w:rsidR="00483096" w:rsidRPr="00A1115A" w:rsidRDefault="00483096" w:rsidP="00044BCE">
            <w:pPr>
              <w:pStyle w:val="TAC"/>
            </w:pPr>
            <w:r w:rsidRPr="00A1115A">
              <w:t>dBm</w:t>
            </w:r>
          </w:p>
        </w:tc>
        <w:tc>
          <w:tcPr>
            <w:tcW w:w="5210" w:type="dxa"/>
            <w:gridSpan w:val="4"/>
          </w:tcPr>
          <w:p w14:paraId="4DCA4166" w14:textId="77777777" w:rsidR="00483096" w:rsidRPr="00A1115A" w:rsidRDefault="00483096" w:rsidP="00044BCE">
            <w:pPr>
              <w:pStyle w:val="TAC"/>
            </w:pPr>
            <w:r w:rsidRPr="00A1115A">
              <w:t>REFSENS + channel bandwidth specific value below</w:t>
            </w:r>
          </w:p>
        </w:tc>
      </w:tr>
      <w:tr w:rsidR="00483096" w:rsidRPr="00A1115A" w14:paraId="3C07BAAF" w14:textId="77777777" w:rsidTr="00044BCE">
        <w:trPr>
          <w:jc w:val="center"/>
        </w:trPr>
        <w:tc>
          <w:tcPr>
            <w:tcW w:w="1484" w:type="dxa"/>
            <w:tcBorders>
              <w:top w:val="nil"/>
            </w:tcBorders>
            <w:shd w:val="clear" w:color="auto" w:fill="auto"/>
          </w:tcPr>
          <w:p w14:paraId="07D2D3A2" w14:textId="77777777" w:rsidR="00483096" w:rsidRPr="00A1115A" w:rsidRDefault="00483096" w:rsidP="00044BCE">
            <w:pPr>
              <w:pStyle w:val="TAL"/>
            </w:pPr>
          </w:p>
        </w:tc>
        <w:tc>
          <w:tcPr>
            <w:tcW w:w="907" w:type="dxa"/>
            <w:vAlign w:val="center"/>
          </w:tcPr>
          <w:p w14:paraId="3E0D9B42" w14:textId="77777777" w:rsidR="00483096" w:rsidRPr="00A1115A" w:rsidRDefault="00483096" w:rsidP="00044BCE">
            <w:pPr>
              <w:pStyle w:val="TAC"/>
            </w:pPr>
            <w:r w:rsidRPr="00A1115A">
              <w:t>dB</w:t>
            </w:r>
          </w:p>
        </w:tc>
        <w:tc>
          <w:tcPr>
            <w:tcW w:w="5210" w:type="dxa"/>
            <w:gridSpan w:val="4"/>
            <w:vAlign w:val="center"/>
          </w:tcPr>
          <w:p w14:paraId="2B0A0FAA" w14:textId="77777777" w:rsidR="00483096" w:rsidRPr="00A1115A" w:rsidRDefault="00483096" w:rsidP="00044BCE">
            <w:pPr>
              <w:pStyle w:val="TAC"/>
              <w:rPr>
                <w:lang w:val="sv-SE"/>
              </w:rPr>
            </w:pPr>
            <w:r w:rsidRPr="00A1115A">
              <w:rPr>
                <w:lang w:val="sv-SE"/>
              </w:rPr>
              <w:t>9</w:t>
            </w:r>
          </w:p>
        </w:tc>
      </w:tr>
      <w:tr w:rsidR="00483096" w:rsidRPr="00A1115A" w14:paraId="60F9AB63" w14:textId="77777777" w:rsidTr="00044BCE">
        <w:trPr>
          <w:jc w:val="center"/>
        </w:trPr>
        <w:tc>
          <w:tcPr>
            <w:tcW w:w="7601" w:type="dxa"/>
            <w:gridSpan w:val="6"/>
            <w:shd w:val="clear" w:color="auto" w:fill="auto"/>
          </w:tcPr>
          <w:p w14:paraId="0F91A1D2" w14:textId="77777777" w:rsidR="00483096" w:rsidRPr="00A1115A" w:rsidRDefault="00483096" w:rsidP="00044BCE">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tc>
      </w:tr>
    </w:tbl>
    <w:p w14:paraId="6530D459" w14:textId="29D40B86" w:rsidR="00483096" w:rsidRDefault="00483096" w:rsidP="00483096">
      <w:pPr>
        <w:rPr>
          <w:lang w:val="en-US"/>
        </w:rPr>
      </w:pPr>
    </w:p>
    <w:p w14:paraId="46CAED85" w14:textId="63990D5E" w:rsidR="009067A5" w:rsidRDefault="009067A5" w:rsidP="00483096">
      <w:pPr>
        <w:rPr>
          <w:lang w:val="en-US"/>
        </w:rPr>
      </w:pPr>
      <w:r>
        <w:rPr>
          <w:lang w:val="en-US"/>
        </w:rPr>
        <w:t xml:space="preserve">It is also worth noting that in addition to the full unlicensed band n96 covering 5925-7125MHz frequency range, there also exists unlicensed band n102 covering the lower part of the 6GHz band, 5925-6425MHz. While defining out-of-band blocking requirements for band n102, it was concluded that since 6425-7125MHz range falls into the band n96 operating range, the </w:t>
      </w:r>
      <w:r w:rsidR="00547AD7">
        <w:rPr>
          <w:lang w:val="en-US"/>
        </w:rPr>
        <w:t>blocking signal</w:t>
      </w:r>
      <w:r>
        <w:rPr>
          <w:lang w:val="en-US"/>
        </w:rPr>
        <w:t xml:space="preserve"> power is set to -33dBm. Similarly, since a UE may use common HW components to receive data on band n96 and on the upper licensed band, </w:t>
      </w:r>
      <w:r w:rsidR="00547AD7">
        <w:rPr>
          <w:lang w:val="en-US"/>
        </w:rPr>
        <w:t xml:space="preserve">the blocking signal power for the 5925-6425MHz range </w:t>
      </w:r>
      <w:r w:rsidR="00CB67BF">
        <w:rPr>
          <w:lang w:val="en-US"/>
        </w:rPr>
        <w:t>can be</w:t>
      </w:r>
      <w:r w:rsidR="00547AD7">
        <w:rPr>
          <w:lang w:val="en-US"/>
        </w:rPr>
        <w:t xml:space="preserve"> also set to -33dBm. </w:t>
      </w:r>
      <w:r>
        <w:rPr>
          <w:lang w:val="en-US"/>
        </w:rPr>
        <w:t xml:space="preserve">  </w:t>
      </w:r>
    </w:p>
    <w:p w14:paraId="69D663A9" w14:textId="5B212AC2" w:rsidR="00483096" w:rsidRDefault="00A2388D" w:rsidP="00A2388D">
      <w:pPr>
        <w:pStyle w:val="TH"/>
        <w:rPr>
          <w:lang w:val="en-US"/>
        </w:rPr>
      </w:pPr>
      <w:r>
        <w:rPr>
          <w:lang w:val="en-US"/>
        </w:rPr>
        <w:lastRenderedPageBreak/>
        <w:t xml:space="preserve">Table 2.3-4: </w:t>
      </w:r>
      <w:r w:rsidRPr="00A2388D">
        <w:rPr>
          <w:lang w:val="en-US"/>
        </w:rPr>
        <w:t xml:space="preserve">Out-of-band blocking parameters for </w:t>
      </w:r>
      <w:r>
        <w:rPr>
          <w:lang w:val="en-US"/>
        </w:rPr>
        <w:t>band n96</w:t>
      </w:r>
      <w:r w:rsidRPr="00A2388D">
        <w:rPr>
          <w:lang w:val="en-US"/>
        </w:rPr>
        <w:t>.</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1A25AA" w:rsidRPr="00A1115A" w14:paraId="6F3BE858" w14:textId="77777777" w:rsidTr="0053103F">
        <w:trPr>
          <w:jc w:val="center"/>
        </w:trPr>
        <w:tc>
          <w:tcPr>
            <w:tcW w:w="1106" w:type="dxa"/>
            <w:tcBorders>
              <w:bottom w:val="nil"/>
            </w:tcBorders>
            <w:shd w:val="clear" w:color="auto" w:fill="auto"/>
          </w:tcPr>
          <w:p w14:paraId="327F5DFB" w14:textId="77777777" w:rsidR="001A25AA" w:rsidRPr="00A1115A" w:rsidRDefault="001A25AA" w:rsidP="0053103F">
            <w:pPr>
              <w:pStyle w:val="TAH"/>
            </w:pPr>
            <w:r w:rsidRPr="00A1115A">
              <w:t>Operating band</w:t>
            </w:r>
          </w:p>
        </w:tc>
        <w:tc>
          <w:tcPr>
            <w:tcW w:w="1488" w:type="dxa"/>
            <w:shd w:val="clear" w:color="auto" w:fill="auto"/>
          </w:tcPr>
          <w:p w14:paraId="5B453994" w14:textId="77777777" w:rsidR="001A25AA" w:rsidRPr="00A1115A" w:rsidRDefault="001A25AA" w:rsidP="0053103F">
            <w:pPr>
              <w:pStyle w:val="TAH"/>
            </w:pPr>
            <w:r w:rsidRPr="00A1115A">
              <w:t>Parameter</w:t>
            </w:r>
          </w:p>
        </w:tc>
        <w:tc>
          <w:tcPr>
            <w:tcW w:w="799" w:type="dxa"/>
          </w:tcPr>
          <w:p w14:paraId="09BEC2FA" w14:textId="77777777" w:rsidR="001A25AA" w:rsidRPr="00A1115A" w:rsidRDefault="001A25AA" w:rsidP="0053103F">
            <w:pPr>
              <w:pStyle w:val="TAH"/>
            </w:pPr>
            <w:r w:rsidRPr="00A1115A">
              <w:t>Unit</w:t>
            </w:r>
          </w:p>
        </w:tc>
        <w:tc>
          <w:tcPr>
            <w:tcW w:w="1939" w:type="dxa"/>
          </w:tcPr>
          <w:p w14:paraId="764AACFC" w14:textId="77777777" w:rsidR="001A25AA" w:rsidRPr="00A1115A" w:rsidRDefault="001A25AA" w:rsidP="0053103F">
            <w:pPr>
              <w:pStyle w:val="TAH"/>
            </w:pPr>
            <w:r w:rsidRPr="00A1115A">
              <w:t>Range1</w:t>
            </w:r>
          </w:p>
        </w:tc>
        <w:tc>
          <w:tcPr>
            <w:tcW w:w="1939" w:type="dxa"/>
          </w:tcPr>
          <w:p w14:paraId="29DB3A48" w14:textId="77777777" w:rsidR="001A25AA" w:rsidRPr="00A1115A" w:rsidRDefault="001A25AA" w:rsidP="0053103F">
            <w:pPr>
              <w:pStyle w:val="TAH"/>
            </w:pPr>
            <w:r w:rsidRPr="00A1115A">
              <w:t>Range 2</w:t>
            </w:r>
          </w:p>
        </w:tc>
        <w:tc>
          <w:tcPr>
            <w:tcW w:w="1939" w:type="dxa"/>
          </w:tcPr>
          <w:p w14:paraId="5A57A403" w14:textId="77777777" w:rsidR="001A25AA" w:rsidRPr="00A1115A" w:rsidRDefault="001A25AA" w:rsidP="0053103F">
            <w:pPr>
              <w:pStyle w:val="TAH"/>
            </w:pPr>
            <w:r w:rsidRPr="00A1115A">
              <w:t>Range 3</w:t>
            </w:r>
          </w:p>
        </w:tc>
      </w:tr>
      <w:tr w:rsidR="001A25AA" w:rsidRPr="00A1115A" w14:paraId="58BEF4F7" w14:textId="77777777" w:rsidTr="0053103F">
        <w:trPr>
          <w:jc w:val="center"/>
        </w:trPr>
        <w:tc>
          <w:tcPr>
            <w:tcW w:w="1106" w:type="dxa"/>
            <w:tcBorders>
              <w:top w:val="nil"/>
            </w:tcBorders>
            <w:shd w:val="clear" w:color="auto" w:fill="auto"/>
          </w:tcPr>
          <w:p w14:paraId="684D6F54" w14:textId="77777777" w:rsidR="001A25AA" w:rsidRPr="00A1115A" w:rsidRDefault="001A25AA" w:rsidP="0053103F">
            <w:pPr>
              <w:pStyle w:val="TAL"/>
              <w:rPr>
                <w:lang w:val="sv-SE"/>
              </w:rPr>
            </w:pPr>
          </w:p>
        </w:tc>
        <w:tc>
          <w:tcPr>
            <w:tcW w:w="1488" w:type="dxa"/>
            <w:shd w:val="clear" w:color="auto" w:fill="auto"/>
          </w:tcPr>
          <w:p w14:paraId="7DB4D0FD" w14:textId="77777777" w:rsidR="001A25AA" w:rsidRPr="00A1115A" w:rsidRDefault="001A25AA" w:rsidP="0053103F">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1CC27432" w14:textId="77777777" w:rsidR="001A25AA" w:rsidRPr="00A1115A" w:rsidRDefault="001A25AA" w:rsidP="0053103F">
            <w:pPr>
              <w:pStyle w:val="TAC"/>
              <w:rPr>
                <w:lang w:val="sv-SE"/>
              </w:rPr>
            </w:pPr>
            <w:proofErr w:type="spellStart"/>
            <w:r w:rsidRPr="00A1115A">
              <w:rPr>
                <w:lang w:val="sv-SE"/>
              </w:rPr>
              <w:t>dBm</w:t>
            </w:r>
            <w:proofErr w:type="spellEnd"/>
          </w:p>
        </w:tc>
        <w:tc>
          <w:tcPr>
            <w:tcW w:w="1939" w:type="dxa"/>
            <w:vAlign w:val="center"/>
          </w:tcPr>
          <w:p w14:paraId="6AF0666C" w14:textId="77777777" w:rsidR="001A25AA" w:rsidRPr="00A1115A" w:rsidRDefault="001A25AA" w:rsidP="0053103F">
            <w:pPr>
              <w:pStyle w:val="TAC"/>
            </w:pPr>
            <w:r w:rsidRPr="00A1115A">
              <w:t>-44</w:t>
            </w:r>
          </w:p>
        </w:tc>
        <w:tc>
          <w:tcPr>
            <w:tcW w:w="1939" w:type="dxa"/>
            <w:vAlign w:val="center"/>
          </w:tcPr>
          <w:p w14:paraId="23962948" w14:textId="77777777" w:rsidR="001A25AA" w:rsidRPr="00A1115A" w:rsidRDefault="001A25AA" w:rsidP="0053103F">
            <w:pPr>
              <w:pStyle w:val="TAC"/>
            </w:pPr>
            <w:r w:rsidRPr="00A1115A">
              <w:t>-30</w:t>
            </w:r>
          </w:p>
        </w:tc>
        <w:tc>
          <w:tcPr>
            <w:tcW w:w="1939" w:type="dxa"/>
            <w:vAlign w:val="center"/>
          </w:tcPr>
          <w:p w14:paraId="52BA864C" w14:textId="77777777" w:rsidR="001A25AA" w:rsidRPr="00A1115A" w:rsidRDefault="001A25AA" w:rsidP="0053103F">
            <w:pPr>
              <w:pStyle w:val="TAC"/>
            </w:pPr>
            <w:r w:rsidRPr="00A1115A">
              <w:t>-15</w:t>
            </w:r>
          </w:p>
        </w:tc>
      </w:tr>
      <w:tr w:rsidR="001A25AA" w:rsidRPr="00A1115A" w14:paraId="5B652949" w14:textId="77777777" w:rsidTr="0053103F">
        <w:trPr>
          <w:jc w:val="center"/>
        </w:trPr>
        <w:tc>
          <w:tcPr>
            <w:tcW w:w="1106" w:type="dxa"/>
          </w:tcPr>
          <w:p w14:paraId="30C87C07" w14:textId="77777777" w:rsidR="001A25AA" w:rsidRPr="00A1115A" w:rsidRDefault="001A25AA" w:rsidP="0053103F">
            <w:pPr>
              <w:pStyle w:val="TAL"/>
            </w:pPr>
            <w:r w:rsidRPr="00A1115A">
              <w:t>n46</w:t>
            </w:r>
            <w:r w:rsidRPr="00A1115A">
              <w:rPr>
                <w:lang w:val="sv-SE"/>
              </w:rPr>
              <w:t>, n96</w:t>
            </w:r>
          </w:p>
        </w:tc>
        <w:tc>
          <w:tcPr>
            <w:tcW w:w="1488" w:type="dxa"/>
            <w:shd w:val="clear" w:color="auto" w:fill="auto"/>
          </w:tcPr>
          <w:p w14:paraId="164AD949" w14:textId="77777777" w:rsidR="001A25AA" w:rsidRPr="00A1115A" w:rsidRDefault="001A25AA" w:rsidP="0053103F">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507E7699" w14:textId="77777777" w:rsidR="001A25AA" w:rsidRPr="00A1115A" w:rsidRDefault="001A25AA" w:rsidP="0053103F">
            <w:pPr>
              <w:pStyle w:val="TAC"/>
              <w:rPr>
                <w:lang w:val="sv-SE"/>
              </w:rPr>
            </w:pPr>
            <w:r w:rsidRPr="00A1115A">
              <w:rPr>
                <w:lang w:val="sv-SE"/>
              </w:rPr>
              <w:t>MHz</w:t>
            </w:r>
          </w:p>
        </w:tc>
        <w:tc>
          <w:tcPr>
            <w:tcW w:w="1939" w:type="dxa"/>
            <w:vAlign w:val="center"/>
          </w:tcPr>
          <w:p w14:paraId="1E98A473" w14:textId="77777777" w:rsidR="001A25AA" w:rsidRPr="00A1115A" w:rsidRDefault="001A25AA" w:rsidP="0053103F">
            <w:pPr>
              <w:pStyle w:val="TAC"/>
              <w:rPr>
                <w:rFonts w:cs="Arial"/>
              </w:rPr>
            </w:pPr>
            <w:r w:rsidRPr="00A1115A">
              <w:rPr>
                <w:rFonts w:cs="Arial"/>
              </w:rPr>
              <w:t>N/A</w:t>
            </w:r>
          </w:p>
        </w:tc>
        <w:tc>
          <w:tcPr>
            <w:tcW w:w="1939" w:type="dxa"/>
            <w:vAlign w:val="center"/>
          </w:tcPr>
          <w:p w14:paraId="60E99396" w14:textId="77777777" w:rsidR="001A25AA" w:rsidRPr="00A1115A" w:rsidRDefault="001A25AA" w:rsidP="0053103F">
            <w:pPr>
              <w:pStyle w:val="TAC"/>
              <w:rPr>
                <w:rFonts w:cs="Arial"/>
              </w:rPr>
            </w:pPr>
            <w:r w:rsidRPr="00A1115A">
              <w:rPr>
                <w:rFonts w:cs="Arial"/>
              </w:rPr>
              <w:t xml:space="preserve">-200 &lt; f – </w:t>
            </w:r>
            <w:proofErr w:type="spellStart"/>
            <w:r w:rsidRPr="00A1115A">
              <w:rPr>
                <w:rFonts w:cs="Arial"/>
              </w:rPr>
              <w:t>F</w:t>
            </w:r>
            <w:r w:rsidRPr="00A1115A">
              <w:rPr>
                <w:rFonts w:cs="Arial"/>
                <w:vertAlign w:val="subscript"/>
              </w:rPr>
              <w:t>DL_low</w:t>
            </w:r>
            <w:proofErr w:type="spellEnd"/>
            <w:r w:rsidRPr="00A1115A">
              <w:rPr>
                <w:rFonts w:cs="Arial"/>
              </w:rPr>
              <w:t xml:space="preserve"> ≤    -3*CBW</w:t>
            </w:r>
          </w:p>
          <w:p w14:paraId="7BCFCA17" w14:textId="77777777" w:rsidR="001A25AA" w:rsidRPr="00A1115A" w:rsidRDefault="001A25AA" w:rsidP="0053103F">
            <w:pPr>
              <w:pStyle w:val="TAC"/>
              <w:rPr>
                <w:rFonts w:cs="Arial"/>
              </w:rPr>
            </w:pPr>
            <w:r w:rsidRPr="00A1115A">
              <w:rPr>
                <w:rFonts w:cs="Arial"/>
              </w:rPr>
              <w:t>or</w:t>
            </w:r>
          </w:p>
          <w:p w14:paraId="6D88C412" w14:textId="77777777" w:rsidR="001A25AA" w:rsidRPr="00A1115A" w:rsidRDefault="001A25AA" w:rsidP="0053103F">
            <w:pPr>
              <w:pStyle w:val="TAC"/>
              <w:rPr>
                <w:rFonts w:cs="Arial"/>
              </w:rPr>
            </w:pPr>
            <w:r w:rsidRPr="00A1115A">
              <w:rPr>
                <w:rFonts w:cs="Arial"/>
              </w:rPr>
              <w:t xml:space="preserve">3*CBW ≤ f – </w:t>
            </w:r>
            <w:proofErr w:type="spellStart"/>
            <w:r w:rsidRPr="00A1115A">
              <w:rPr>
                <w:rFonts w:cs="Arial"/>
              </w:rPr>
              <w:t>F</w:t>
            </w:r>
            <w:r w:rsidRPr="00A1115A">
              <w:rPr>
                <w:rFonts w:cs="Arial"/>
                <w:vertAlign w:val="subscript"/>
              </w:rPr>
              <w:t>DL_high</w:t>
            </w:r>
            <w:proofErr w:type="spellEnd"/>
            <w:r w:rsidRPr="00A1115A">
              <w:rPr>
                <w:rFonts w:cs="Arial"/>
              </w:rPr>
              <w:t xml:space="preserve"> &lt; 200</w:t>
            </w:r>
          </w:p>
        </w:tc>
        <w:tc>
          <w:tcPr>
            <w:tcW w:w="1939" w:type="dxa"/>
            <w:vAlign w:val="center"/>
          </w:tcPr>
          <w:p w14:paraId="32D6E026" w14:textId="77777777" w:rsidR="001A25AA" w:rsidRPr="00A1115A" w:rsidRDefault="001A25AA" w:rsidP="0053103F">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200,3*CBW)</w:t>
            </w:r>
          </w:p>
          <w:p w14:paraId="7861E426" w14:textId="77777777" w:rsidR="001A25AA" w:rsidRPr="00A1115A" w:rsidRDefault="001A25AA" w:rsidP="0053103F">
            <w:pPr>
              <w:pStyle w:val="TAC"/>
              <w:rPr>
                <w:rFonts w:cs="Arial"/>
              </w:rPr>
            </w:pPr>
            <w:r w:rsidRPr="00A1115A">
              <w:rPr>
                <w:rFonts w:cs="Arial"/>
              </w:rPr>
              <w:t>or</w:t>
            </w:r>
          </w:p>
          <w:p w14:paraId="5E7A778B" w14:textId="77777777" w:rsidR="001A25AA" w:rsidRPr="00A1115A" w:rsidRDefault="001A25AA" w:rsidP="0053103F">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200,3*CBW)</w:t>
            </w:r>
          </w:p>
          <w:p w14:paraId="1B490583" w14:textId="77777777" w:rsidR="001A25AA" w:rsidRPr="00A1115A" w:rsidRDefault="001A25AA" w:rsidP="0053103F">
            <w:pPr>
              <w:pStyle w:val="TAC"/>
              <w:rPr>
                <w:rFonts w:cs="Arial"/>
              </w:rPr>
            </w:pPr>
            <w:r w:rsidRPr="00A1115A">
              <w:rPr>
                <w:rFonts w:cs="Arial"/>
              </w:rPr>
              <w:t>≤ f ≤ 12750</w:t>
            </w:r>
          </w:p>
        </w:tc>
      </w:tr>
      <w:tr w:rsidR="001A25AA" w14:paraId="72419C3F" w14:textId="77777777" w:rsidTr="0053103F">
        <w:trPr>
          <w:jc w:val="center"/>
        </w:trPr>
        <w:tc>
          <w:tcPr>
            <w:tcW w:w="1106" w:type="dxa"/>
            <w:tcBorders>
              <w:top w:val="single" w:sz="4" w:space="0" w:color="auto"/>
              <w:left w:val="single" w:sz="4" w:space="0" w:color="auto"/>
              <w:bottom w:val="single" w:sz="4" w:space="0" w:color="auto"/>
              <w:right w:val="single" w:sz="4" w:space="0" w:color="auto"/>
            </w:tcBorders>
          </w:tcPr>
          <w:p w14:paraId="52EDC649" w14:textId="77777777" w:rsidR="001A25AA" w:rsidRDefault="001A25AA" w:rsidP="0053103F">
            <w:pPr>
              <w:pStyle w:val="TAL"/>
            </w:pPr>
            <w:r>
              <w:t>n102</w:t>
            </w:r>
          </w:p>
        </w:tc>
        <w:tc>
          <w:tcPr>
            <w:tcW w:w="1488" w:type="dxa"/>
            <w:tcBorders>
              <w:top w:val="single" w:sz="4" w:space="0" w:color="auto"/>
              <w:left w:val="single" w:sz="4" w:space="0" w:color="auto"/>
              <w:bottom w:val="single" w:sz="4" w:space="0" w:color="auto"/>
              <w:right w:val="single" w:sz="4" w:space="0" w:color="auto"/>
            </w:tcBorders>
          </w:tcPr>
          <w:p w14:paraId="06DCC686" w14:textId="77777777" w:rsidR="001A25AA" w:rsidRDefault="001A25AA" w:rsidP="0053103F">
            <w:pPr>
              <w:pStyle w:val="TAL"/>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5EB8BAA6" w14:textId="77777777" w:rsidR="001A25AA" w:rsidRDefault="001A25AA" w:rsidP="0053103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vAlign w:val="center"/>
          </w:tcPr>
          <w:p w14:paraId="6FDD6671" w14:textId="77777777" w:rsidR="001A25AA" w:rsidRDefault="001A25AA" w:rsidP="0053103F">
            <w:pPr>
              <w:pStyle w:val="TAC"/>
              <w:rPr>
                <w:rFonts w:cs="Arial"/>
              </w:rPr>
            </w:pPr>
            <w:r>
              <w:rPr>
                <w:rFonts w:cs="Arial"/>
              </w:rPr>
              <w:t>N/A</w:t>
            </w:r>
          </w:p>
        </w:tc>
        <w:tc>
          <w:tcPr>
            <w:tcW w:w="1939" w:type="dxa"/>
            <w:tcBorders>
              <w:top w:val="single" w:sz="4" w:space="0" w:color="auto"/>
              <w:left w:val="single" w:sz="4" w:space="0" w:color="auto"/>
              <w:bottom w:val="single" w:sz="4" w:space="0" w:color="auto"/>
              <w:right w:val="single" w:sz="4" w:space="0" w:color="auto"/>
            </w:tcBorders>
            <w:vAlign w:val="center"/>
          </w:tcPr>
          <w:p w14:paraId="1BAFEBB9" w14:textId="77777777" w:rsidR="001A25AA" w:rsidRDefault="001A25AA" w:rsidP="0053103F">
            <w:pPr>
              <w:pStyle w:val="TAC"/>
              <w:rPr>
                <w:rFonts w:cs="Arial"/>
              </w:rPr>
            </w:pPr>
            <w:r>
              <w:rPr>
                <w:rFonts w:cs="Arial"/>
              </w:rPr>
              <w:t xml:space="preserve">-200 &lt; f – </w:t>
            </w:r>
            <w:proofErr w:type="spellStart"/>
            <w:r>
              <w:rPr>
                <w:rFonts w:cs="Arial"/>
              </w:rPr>
              <w:t>F</w:t>
            </w:r>
            <w:r>
              <w:rPr>
                <w:rFonts w:cs="Arial"/>
                <w:vertAlign w:val="subscript"/>
              </w:rPr>
              <w:t>DL_low</w:t>
            </w:r>
            <w:proofErr w:type="spellEnd"/>
            <w:r>
              <w:rPr>
                <w:rFonts w:cs="Arial"/>
              </w:rPr>
              <w:t xml:space="preserve"> ≤    -3*CBW</w:t>
            </w:r>
          </w:p>
          <w:p w14:paraId="46F2D69F" w14:textId="77777777" w:rsidR="001A25AA" w:rsidRPr="00F0727F" w:rsidRDefault="001A25AA" w:rsidP="0053103F">
            <w:pPr>
              <w:pStyle w:val="TAC"/>
              <w:rPr>
                <w:rFonts w:cs="Arial"/>
              </w:rPr>
            </w:pPr>
            <w:r w:rsidRPr="00F0727F">
              <w:rPr>
                <w:rFonts w:cs="Arial"/>
              </w:rPr>
              <w:t>or</w:t>
            </w:r>
          </w:p>
          <w:p w14:paraId="6D20775D" w14:textId="77777777" w:rsidR="001A25AA" w:rsidRDefault="001A25AA" w:rsidP="0053103F">
            <w:pPr>
              <w:pStyle w:val="TAC"/>
              <w:rPr>
                <w:rFonts w:cs="Arial"/>
              </w:rPr>
            </w:pPr>
            <w:proofErr w:type="spellStart"/>
            <w:r>
              <w:rPr>
                <w:rFonts w:eastAsia="MS Mincho"/>
              </w:rPr>
              <w:t>F</w:t>
            </w:r>
            <w:r w:rsidRPr="00885F42">
              <w:rPr>
                <w:rFonts w:eastAsia="MS Mincho"/>
                <w:vertAlign w:val="subscript"/>
              </w:rPr>
              <w:t>DL_high</w:t>
            </w:r>
            <w:proofErr w:type="spellEnd"/>
            <w:r w:rsidRPr="00885F42">
              <w:rPr>
                <w:rFonts w:eastAsia="MS Mincho"/>
                <w:vertAlign w:val="subscript"/>
              </w:rPr>
              <w:t xml:space="preserve"> </w:t>
            </w:r>
            <w:r>
              <w:rPr>
                <w:rFonts w:eastAsia="MS Mincho"/>
              </w:rPr>
              <w:t xml:space="preserve">+ </w:t>
            </w:r>
            <w:proofErr w:type="gramStart"/>
            <w:r>
              <w:rPr>
                <w:rFonts w:eastAsia="MS Mincho"/>
              </w:rPr>
              <w:t>MAX(</w:t>
            </w:r>
            <w:proofErr w:type="gramEnd"/>
            <w:r>
              <w:rPr>
                <w:rFonts w:eastAsia="MS Mincho"/>
              </w:rPr>
              <w:t>200,3*CBW)</w:t>
            </w:r>
            <w:r w:rsidRPr="00F0727F">
              <w:rPr>
                <w:rFonts w:cs="Arial"/>
              </w:rPr>
              <w:t xml:space="preserve"> ≤ f &lt; 7125 +  MAX(</w:t>
            </w:r>
            <w:r>
              <w:rPr>
                <w:rFonts w:cs="Arial"/>
              </w:rPr>
              <w:t>375</w:t>
            </w:r>
            <w:r w:rsidRPr="00F0727F">
              <w:rPr>
                <w:rFonts w:cs="Arial"/>
              </w:rPr>
              <w:t>,3*CBW)</w:t>
            </w:r>
          </w:p>
        </w:tc>
        <w:tc>
          <w:tcPr>
            <w:tcW w:w="1939" w:type="dxa"/>
            <w:tcBorders>
              <w:top w:val="single" w:sz="4" w:space="0" w:color="auto"/>
              <w:left w:val="single" w:sz="4" w:space="0" w:color="auto"/>
              <w:bottom w:val="single" w:sz="4" w:space="0" w:color="auto"/>
              <w:right w:val="single" w:sz="4" w:space="0" w:color="auto"/>
            </w:tcBorders>
            <w:vAlign w:val="center"/>
          </w:tcPr>
          <w:p w14:paraId="11901051" w14:textId="77777777" w:rsidR="001A25AA" w:rsidRDefault="001A25AA" w:rsidP="0053103F">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200,3*CBW)</w:t>
            </w:r>
          </w:p>
          <w:p w14:paraId="5ECEABB2" w14:textId="77777777" w:rsidR="001A25AA" w:rsidRDefault="001A25AA" w:rsidP="0053103F">
            <w:pPr>
              <w:pStyle w:val="TAC"/>
              <w:rPr>
                <w:rFonts w:cs="Arial"/>
              </w:rPr>
            </w:pPr>
            <w:r>
              <w:rPr>
                <w:rFonts w:cs="Arial"/>
              </w:rPr>
              <w:t>or</w:t>
            </w:r>
          </w:p>
          <w:p w14:paraId="399DB550" w14:textId="77777777" w:rsidR="001A25AA" w:rsidRDefault="001A25AA" w:rsidP="0053103F">
            <w:pPr>
              <w:pStyle w:val="TAC"/>
              <w:rPr>
                <w:rFonts w:cs="Arial"/>
              </w:rPr>
            </w:pPr>
            <w:r w:rsidRPr="00F0727F">
              <w:rPr>
                <w:rFonts w:cs="Arial"/>
              </w:rPr>
              <w:t xml:space="preserve">7125 </w:t>
            </w:r>
            <w:proofErr w:type="gramStart"/>
            <w:r w:rsidRPr="00F0727F">
              <w:rPr>
                <w:rFonts w:cs="Arial"/>
              </w:rPr>
              <w:t>+  MAX</w:t>
            </w:r>
            <w:proofErr w:type="gramEnd"/>
            <w:r w:rsidRPr="00F0727F">
              <w:rPr>
                <w:rFonts w:cs="Arial"/>
              </w:rPr>
              <w:t>(</w:t>
            </w:r>
            <w:r>
              <w:rPr>
                <w:rFonts w:cs="Arial"/>
              </w:rPr>
              <w:t>375</w:t>
            </w:r>
            <w:r w:rsidRPr="00F0727F">
              <w:rPr>
                <w:rFonts w:cs="Arial"/>
              </w:rPr>
              <w:t>,3*CBW) ≤ f ≤ 12750</w:t>
            </w:r>
          </w:p>
        </w:tc>
      </w:tr>
      <w:tr w:rsidR="001A25AA" w:rsidRPr="00A1115A" w14:paraId="64D00EB0" w14:textId="77777777" w:rsidTr="0053103F">
        <w:trPr>
          <w:jc w:val="center"/>
        </w:trPr>
        <w:tc>
          <w:tcPr>
            <w:tcW w:w="9210" w:type="dxa"/>
            <w:gridSpan w:val="6"/>
          </w:tcPr>
          <w:p w14:paraId="5A140316" w14:textId="77777777" w:rsidR="001A25AA" w:rsidRPr="00A1115A" w:rsidRDefault="001A25AA" w:rsidP="0053103F">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42</w:t>
            </w:r>
            <w:r w:rsidRPr="00A1115A">
              <w:rPr>
                <w:rFonts w:hint="eastAsia"/>
                <w:lang w:eastAsia="zh-CN"/>
              </w:rPr>
              <w:t>00</w:t>
            </w:r>
            <w:r w:rsidRPr="00A1115A">
              <w:t xml:space="preserve"> </w:t>
            </w:r>
            <w:proofErr w:type="spellStart"/>
            <w:r w:rsidRPr="00A1115A">
              <w:t>MHz.</w:t>
            </w:r>
            <w:proofErr w:type="spellEnd"/>
          </w:p>
          <w:p w14:paraId="4CC759E7" w14:textId="77777777" w:rsidR="001A25AA" w:rsidRDefault="001A25AA" w:rsidP="0053103F">
            <w:pPr>
              <w:pStyle w:val="TAN"/>
            </w:pPr>
            <w:r w:rsidRPr="00A1115A">
              <w:rPr>
                <w:rFonts w:cs="Arial"/>
              </w:rPr>
              <w:t>NOTE 2:</w:t>
            </w:r>
            <w:r w:rsidRPr="00A1115A">
              <w:rPr>
                <w:rFonts w:cs="Arial"/>
              </w:rPr>
              <w:tab/>
            </w:r>
            <w:r w:rsidRPr="00A1115A">
              <w:t>CBW denotes the channel bandwidth of the wanted signal</w:t>
            </w:r>
          </w:p>
          <w:p w14:paraId="16D0D6E0" w14:textId="77777777" w:rsidR="001A25AA" w:rsidRPr="00A1115A" w:rsidRDefault="001A25AA" w:rsidP="0053103F">
            <w:pPr>
              <w:pStyle w:val="TAN"/>
              <w:rPr>
                <w:rFonts w:cs="Arial"/>
              </w:rPr>
            </w:pPr>
            <w:r>
              <w:rPr>
                <w:rFonts w:cs="Arial"/>
              </w:rPr>
              <w:t xml:space="preserve">NOTE 3: </w:t>
            </w:r>
            <w:r>
              <w:rPr>
                <w:rFonts w:cs="Arial"/>
              </w:rPr>
              <w:tab/>
              <w:t>For band n102, t</w:t>
            </w:r>
            <w:r w:rsidRPr="00F0727F">
              <w:rPr>
                <w:rFonts w:cs="Arial"/>
              </w:rPr>
              <w:t xml:space="preserve">he power level of the interferer </w:t>
            </w:r>
            <w:r>
              <w:t>(</w:t>
            </w:r>
            <w:proofErr w:type="spellStart"/>
            <w:r>
              <w:t>P</w:t>
            </w:r>
            <w:r>
              <w:rPr>
                <w:vertAlign w:val="subscript"/>
              </w:rPr>
              <w:t>Interferer</w:t>
            </w:r>
            <w:proofErr w:type="spellEnd"/>
            <w:r>
              <w:t xml:space="preserve">) </w:t>
            </w:r>
            <w:r w:rsidRPr="00F0727F">
              <w:rPr>
                <w:rFonts w:cs="Arial"/>
              </w:rPr>
              <w:t xml:space="preserve">for Range </w:t>
            </w:r>
            <w:r>
              <w:rPr>
                <w:rFonts w:cs="Arial"/>
              </w:rPr>
              <w:t xml:space="preserve">2 shall be modified to -33dBm for the range </w:t>
            </w:r>
            <w:proofErr w:type="spellStart"/>
            <w:r>
              <w:rPr>
                <w:rFonts w:eastAsia="MS Mincho"/>
              </w:rPr>
              <w:t>F</w:t>
            </w:r>
            <w:r w:rsidRPr="00885F42">
              <w:rPr>
                <w:rFonts w:eastAsia="MS Mincho"/>
                <w:vertAlign w:val="subscript"/>
              </w:rPr>
              <w:t>DL_high</w:t>
            </w:r>
            <w:proofErr w:type="spellEnd"/>
            <w:r w:rsidRPr="00885F42">
              <w:rPr>
                <w:rFonts w:eastAsia="MS Mincho"/>
                <w:vertAlign w:val="subscript"/>
              </w:rPr>
              <w:t xml:space="preserve"> </w:t>
            </w:r>
            <w:r>
              <w:rPr>
                <w:rFonts w:eastAsia="MS Mincho"/>
              </w:rPr>
              <w:t xml:space="preserve">+ </w:t>
            </w:r>
            <w:proofErr w:type="gramStart"/>
            <w:r>
              <w:rPr>
                <w:rFonts w:eastAsia="MS Mincho"/>
              </w:rPr>
              <w:t>MAX(</w:t>
            </w:r>
            <w:proofErr w:type="gramEnd"/>
            <w:r>
              <w:rPr>
                <w:rFonts w:eastAsia="MS Mincho"/>
              </w:rPr>
              <w:t>200,3*CBW)</w:t>
            </w:r>
            <w:r w:rsidRPr="00F0727F">
              <w:rPr>
                <w:rFonts w:cs="Arial"/>
              </w:rPr>
              <w:t xml:space="preserve"> ≤ f &lt; 7125 +  MAX(</w:t>
            </w:r>
            <w:r>
              <w:rPr>
                <w:rFonts w:cs="Arial"/>
              </w:rPr>
              <w:t>375</w:t>
            </w:r>
            <w:r w:rsidRPr="00F0727F">
              <w:rPr>
                <w:rFonts w:cs="Arial"/>
              </w:rPr>
              <w:t>,3*CBW)</w:t>
            </w:r>
            <w:r>
              <w:rPr>
                <w:rFonts w:cs="Arial"/>
              </w:rPr>
              <w:t>.</w:t>
            </w:r>
          </w:p>
        </w:tc>
      </w:tr>
    </w:tbl>
    <w:p w14:paraId="45142FED" w14:textId="77777777" w:rsidR="001A25AA" w:rsidRPr="00B9189C" w:rsidRDefault="001A25AA" w:rsidP="00483096">
      <w:pPr>
        <w:rPr>
          <w:lang w:val="en-US"/>
        </w:rPr>
      </w:pPr>
    </w:p>
    <w:p w14:paraId="2BA7F1C0" w14:textId="1AE7F29C" w:rsidR="00845741" w:rsidRDefault="00683682" w:rsidP="00483096">
      <w:r>
        <w:t xml:space="preserve">Annex C summarises proposed out-of-band requirements in the tabular format. And </w:t>
      </w:r>
      <w:r w:rsidR="00845741">
        <w:t xml:space="preserve">Figure 2.3-1 below presents a summary of </w:t>
      </w:r>
      <w:r>
        <w:t xml:space="preserve">all </w:t>
      </w:r>
      <w:r w:rsidR="00845741">
        <w:t xml:space="preserve">proposed in- and out-of-band blocking requirements indicating the blocking signal strength for different frequency ranges: </w:t>
      </w:r>
    </w:p>
    <w:p w14:paraId="3777C79E" w14:textId="2101E629" w:rsidR="00845741" w:rsidRDefault="00845741" w:rsidP="00845741">
      <w:pPr>
        <w:pStyle w:val="B1"/>
      </w:pPr>
      <w:r>
        <w:t>-</w:t>
      </w:r>
      <w:r>
        <w:tab/>
        <w:t xml:space="preserve">For the in-band range, either -56 or -44dBm blocking signal is used depending on the frequency location. </w:t>
      </w:r>
    </w:p>
    <w:p w14:paraId="70EB131F" w14:textId="574F4447" w:rsidR="00483096" w:rsidRDefault="00845741" w:rsidP="00845741">
      <w:pPr>
        <w:pStyle w:val="B1"/>
      </w:pPr>
      <w:r>
        <w:t>-</w:t>
      </w:r>
      <w:r>
        <w:tab/>
        <w:t>For the out-of-band range of 5925-6425MHz, the blocking signal is set to -33dBm.</w:t>
      </w:r>
    </w:p>
    <w:p w14:paraId="16FB3621" w14:textId="1861D7B1" w:rsidR="00845741" w:rsidRDefault="00845741" w:rsidP="00845741">
      <w:pPr>
        <w:pStyle w:val="B1"/>
      </w:pPr>
      <w:r>
        <w:t>-</w:t>
      </w:r>
      <w:r>
        <w:tab/>
        <w:t>For the out-of-band range below 5925MHz and above 7125MHz, standard blockers of -30, -20 and -15dBm are assumed.</w:t>
      </w:r>
    </w:p>
    <w:p w14:paraId="2BA53393" w14:textId="7BB84D30" w:rsidR="006D392D" w:rsidRDefault="006D392D" w:rsidP="00483096"/>
    <w:p w14:paraId="687632E1" w14:textId="7EB77B7B" w:rsidR="006D392D" w:rsidRDefault="006D392D" w:rsidP="00483096">
      <w:r>
        <w:rPr>
          <w:noProof/>
        </w:rPr>
        <w:drawing>
          <wp:inline distT="0" distB="0" distL="0" distR="0" wp14:anchorId="600910FF" wp14:editId="37E7A6C2">
            <wp:extent cx="6122035" cy="10096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2">
                      <a:extLst>
                        <a:ext uri="{28A0092B-C50C-407E-A947-70E740481C1C}">
                          <a14:useLocalDpi xmlns:a14="http://schemas.microsoft.com/office/drawing/2010/main" val="0"/>
                        </a:ext>
                      </a:extLst>
                    </a:blip>
                    <a:stretch>
                      <a:fillRect/>
                    </a:stretch>
                  </pic:blipFill>
                  <pic:spPr>
                    <a:xfrm>
                      <a:off x="0" y="0"/>
                      <a:ext cx="6122035" cy="1009650"/>
                    </a:xfrm>
                    <a:prstGeom prst="rect">
                      <a:avLst/>
                    </a:prstGeom>
                  </pic:spPr>
                </pic:pic>
              </a:graphicData>
            </a:graphic>
          </wp:inline>
        </w:drawing>
      </w:r>
    </w:p>
    <w:p w14:paraId="10F0F3B9" w14:textId="05C0176D" w:rsidR="00483096" w:rsidRDefault="00845741" w:rsidP="00845741">
      <w:pPr>
        <w:pStyle w:val="TF"/>
      </w:pPr>
      <w:r>
        <w:t xml:space="preserve">Figure 2.3-1: Summary of the in- and out-of-band blocking requirements for the upper </w:t>
      </w:r>
      <w:r w:rsidR="00374FD3">
        <w:t xml:space="preserve">6GHz </w:t>
      </w:r>
      <w:r>
        <w:t>licensed band.</w:t>
      </w:r>
    </w:p>
    <w:p w14:paraId="76638BC0" w14:textId="77777777" w:rsidR="006D392D" w:rsidRDefault="006D392D" w:rsidP="00483096"/>
    <w:p w14:paraId="6930910C" w14:textId="1870CB42" w:rsidR="00483096" w:rsidRPr="005C34C9" w:rsidRDefault="00483096" w:rsidP="00483096">
      <w:pPr>
        <w:pStyle w:val="Proposal"/>
      </w:pPr>
      <w:bookmarkStart w:id="38" w:name="_Toc100751594"/>
      <w:bookmarkStart w:id="39" w:name="_Toc101271489"/>
      <w:bookmarkStart w:id="40" w:name="_Toc101469041"/>
      <w:bookmarkStart w:id="41" w:name="_Toc101774421"/>
      <w:bookmarkStart w:id="42" w:name="_Toc101781594"/>
      <w:r w:rsidRPr="005C34C9">
        <w:t>Proposal 3:</w:t>
      </w:r>
      <w:r w:rsidRPr="005C34C9">
        <w:tab/>
        <w:t>Out-of-band blocking requirements are defined as follows:</w:t>
      </w:r>
      <w:bookmarkEnd w:id="38"/>
      <w:bookmarkEnd w:id="39"/>
      <w:bookmarkEnd w:id="40"/>
      <w:bookmarkEnd w:id="41"/>
      <w:bookmarkEnd w:id="42"/>
      <w:r w:rsidRPr="005C34C9">
        <w:t xml:space="preserve"> </w:t>
      </w:r>
    </w:p>
    <w:p w14:paraId="3C47827B" w14:textId="6E7ED626" w:rsidR="00483096" w:rsidRPr="005C34C9" w:rsidRDefault="00483096" w:rsidP="00483096">
      <w:pPr>
        <w:pStyle w:val="Proposal"/>
      </w:pPr>
      <w:bookmarkStart w:id="43" w:name="_Toc100751595"/>
      <w:bookmarkStart w:id="44" w:name="_Toc101271490"/>
      <w:bookmarkStart w:id="45" w:name="_Toc101469042"/>
      <w:bookmarkStart w:id="46" w:name="_Toc101774422"/>
      <w:bookmarkStart w:id="47" w:name="_Toc101781595"/>
      <w:r w:rsidRPr="005C34C9">
        <w:t>Proposal 3a:</w:t>
      </w:r>
      <w:r w:rsidRPr="005C34C9">
        <w:tab/>
        <w:t>Serving signal power is set to REFSENS+9dB</w:t>
      </w:r>
      <w:bookmarkEnd w:id="43"/>
      <w:bookmarkEnd w:id="44"/>
      <w:bookmarkEnd w:id="45"/>
      <w:bookmarkEnd w:id="46"/>
      <w:bookmarkEnd w:id="47"/>
      <w:r w:rsidRPr="005C34C9">
        <w:t xml:space="preserve"> </w:t>
      </w:r>
    </w:p>
    <w:p w14:paraId="12EA721C" w14:textId="0BE4C8F2" w:rsidR="00483096" w:rsidRPr="005C34C9" w:rsidRDefault="00483096" w:rsidP="00483096">
      <w:pPr>
        <w:pStyle w:val="Proposal"/>
      </w:pPr>
      <w:bookmarkStart w:id="48" w:name="_Toc100751596"/>
      <w:bookmarkStart w:id="49" w:name="_Toc101271491"/>
      <w:bookmarkStart w:id="50" w:name="_Toc101469043"/>
      <w:bookmarkStart w:id="51" w:name="_Toc101774423"/>
      <w:bookmarkStart w:id="52" w:name="_Toc101781596"/>
      <w:r w:rsidRPr="005C34C9">
        <w:t>Proposal 3b:</w:t>
      </w:r>
      <w:r w:rsidRPr="005C34C9">
        <w:tab/>
        <w:t>For the frequency range 1-5925MHz, the blocker signal power (-15dBm, -20dBm, and -30dBm) and frequency are re-used from band n79/n96.</w:t>
      </w:r>
      <w:bookmarkEnd w:id="48"/>
      <w:bookmarkEnd w:id="49"/>
      <w:bookmarkEnd w:id="50"/>
      <w:bookmarkEnd w:id="51"/>
      <w:bookmarkEnd w:id="52"/>
    </w:p>
    <w:p w14:paraId="3A3271E0" w14:textId="62FDB26B" w:rsidR="00483096" w:rsidRPr="005C34C9" w:rsidRDefault="00483096" w:rsidP="00483096">
      <w:pPr>
        <w:pStyle w:val="Proposal"/>
      </w:pPr>
      <w:bookmarkStart w:id="53" w:name="_Toc100751597"/>
      <w:bookmarkStart w:id="54" w:name="_Toc101271492"/>
      <w:bookmarkStart w:id="55" w:name="_Toc101469044"/>
      <w:bookmarkStart w:id="56" w:name="_Toc101774424"/>
      <w:bookmarkStart w:id="57" w:name="_Toc101781597"/>
      <w:r w:rsidRPr="005C34C9">
        <w:t>Proposal 3c:</w:t>
      </w:r>
      <w:r w:rsidRPr="005C34C9">
        <w:tab/>
        <w:t>For the frequency range 5925-6425MHz, the blocker signal power is set to -33dBm.</w:t>
      </w:r>
      <w:bookmarkEnd w:id="53"/>
      <w:bookmarkEnd w:id="54"/>
      <w:bookmarkEnd w:id="55"/>
      <w:bookmarkEnd w:id="56"/>
      <w:bookmarkEnd w:id="57"/>
      <w:r w:rsidRPr="005C34C9">
        <w:t xml:space="preserve"> </w:t>
      </w:r>
    </w:p>
    <w:p w14:paraId="39B2B027" w14:textId="3B6B82B9" w:rsidR="00483096" w:rsidRDefault="00483096" w:rsidP="00483096">
      <w:pPr>
        <w:pStyle w:val="Proposal"/>
      </w:pPr>
      <w:bookmarkStart w:id="58" w:name="_Toc100751598"/>
      <w:bookmarkStart w:id="59" w:name="_Toc101271493"/>
      <w:bookmarkStart w:id="60" w:name="_Toc101469045"/>
      <w:bookmarkStart w:id="61" w:name="_Toc101774425"/>
      <w:bookmarkStart w:id="62" w:name="_Toc101781598"/>
      <w:r w:rsidRPr="005C34C9">
        <w:t>Proposal 3d:</w:t>
      </w:r>
      <w:r w:rsidRPr="005C34C9">
        <w:tab/>
        <w:t xml:space="preserve">For the frequency range above 7125MHz, </w:t>
      </w:r>
      <w:r w:rsidR="007A4564" w:rsidRPr="005C34C9">
        <w:t>the blocker signal power is set to -20dBm</w:t>
      </w:r>
      <w:r w:rsidRPr="005C34C9">
        <w:t>.</w:t>
      </w:r>
      <w:bookmarkEnd w:id="58"/>
      <w:bookmarkEnd w:id="59"/>
      <w:bookmarkEnd w:id="60"/>
      <w:bookmarkEnd w:id="61"/>
      <w:bookmarkEnd w:id="62"/>
    </w:p>
    <w:p w14:paraId="62E2E073" w14:textId="77777777" w:rsidR="008E7986" w:rsidRDefault="008E7986" w:rsidP="008E7986"/>
    <w:p w14:paraId="34C99636" w14:textId="77777777" w:rsidR="008E7986" w:rsidRDefault="008E7986" w:rsidP="008E7986">
      <w:pPr>
        <w:pStyle w:val="Heading1"/>
      </w:pPr>
      <w:r>
        <w:lastRenderedPageBreak/>
        <w:t>3</w:t>
      </w:r>
      <w:r>
        <w:tab/>
        <w:t>Conclusions</w:t>
      </w:r>
    </w:p>
    <w:p w14:paraId="001A58A1" w14:textId="0AA4A03D" w:rsidR="00483096" w:rsidRDefault="00CE6EF0" w:rsidP="00483096">
      <w:r>
        <w:t>In this discussed paper we have presented our further considerations regarding the UE Rx requirements for the upper licensed band</w:t>
      </w:r>
      <w:r w:rsidR="00E72324">
        <w:t>.</w:t>
      </w:r>
      <w:r w:rsidR="00E72324" w:rsidRPr="00E72324">
        <w:t xml:space="preserve"> </w:t>
      </w:r>
      <w:r>
        <w:t xml:space="preserve">As </w:t>
      </w:r>
      <w:r w:rsidR="00AF39A5">
        <w:t>discussed</w:t>
      </w:r>
      <w:r>
        <w:t xml:space="preserve"> in our paper, since the upper licensed 6GHz band overlaps with band n96, it makes sense to align the corresponding requirements</w:t>
      </w:r>
      <w:r w:rsidR="00AF39A5">
        <w:t xml:space="preserve"> taking into existing requirements for band n79</w:t>
      </w:r>
      <w:r>
        <w:t xml:space="preserve">. </w:t>
      </w:r>
    </w:p>
    <w:p w14:paraId="4FBB4955" w14:textId="4F4217A6" w:rsidR="005973BE" w:rsidRDefault="005973BE" w:rsidP="00E72324"/>
    <w:p w14:paraId="31F18BE1" w14:textId="77777777" w:rsidR="005C34C9"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5C34C9">
        <w:rPr>
          <w:noProof/>
        </w:rPr>
        <w:t>Proposal 1:</w:t>
      </w:r>
      <w:r w:rsidR="005C34C9">
        <w:rPr>
          <w:rFonts w:asciiTheme="minorHAnsi" w:eastAsiaTheme="minorEastAsia" w:hAnsiTheme="minorHAnsi" w:cstheme="minorBidi"/>
          <w:b w:val="0"/>
          <w:bCs w:val="0"/>
          <w:noProof/>
          <w:sz w:val="24"/>
          <w:szCs w:val="24"/>
          <w:lang w:val="en-DE" w:eastAsia="ko-KR"/>
        </w:rPr>
        <w:tab/>
      </w:r>
      <w:r w:rsidR="005C34C9">
        <w:rPr>
          <w:noProof/>
        </w:rPr>
        <w:t>Reference sensitivity requirements are defined as follows:</w:t>
      </w:r>
    </w:p>
    <w:p w14:paraId="1A90159A" w14:textId="77777777" w:rsidR="005C34C9" w:rsidRDefault="005C34C9">
      <w:pPr>
        <w:pStyle w:val="TOC1"/>
        <w:rPr>
          <w:rFonts w:asciiTheme="minorHAnsi" w:eastAsiaTheme="minorEastAsia" w:hAnsiTheme="minorHAnsi" w:cstheme="minorBidi"/>
          <w:b w:val="0"/>
          <w:bCs w:val="0"/>
          <w:noProof/>
          <w:sz w:val="24"/>
          <w:szCs w:val="24"/>
          <w:lang w:val="en-DE" w:eastAsia="ko-KR"/>
        </w:rPr>
      </w:pPr>
      <w:r>
        <w:rPr>
          <w:noProof/>
        </w:rPr>
        <w:t>Proposal 1a:</w:t>
      </w:r>
      <w:r>
        <w:rPr>
          <w:rFonts w:asciiTheme="minorHAnsi" w:eastAsiaTheme="minorEastAsia" w:hAnsiTheme="minorHAnsi" w:cstheme="minorBidi"/>
          <w:b w:val="0"/>
          <w:bCs w:val="0"/>
          <w:noProof/>
          <w:sz w:val="24"/>
          <w:szCs w:val="24"/>
          <w:lang w:val="en-DE" w:eastAsia="ko-KR"/>
        </w:rPr>
        <w:tab/>
      </w:r>
      <w:r>
        <w:rPr>
          <w:noProof/>
        </w:rPr>
        <w:t>For 15kHz SCS, "-86.1 + 10log10(N_rb/216)".</w:t>
      </w:r>
    </w:p>
    <w:p w14:paraId="249966C6" w14:textId="77777777" w:rsidR="005C34C9" w:rsidRDefault="005C34C9">
      <w:pPr>
        <w:pStyle w:val="TOC1"/>
        <w:rPr>
          <w:rFonts w:asciiTheme="minorHAnsi" w:eastAsiaTheme="minorEastAsia" w:hAnsiTheme="minorHAnsi" w:cstheme="minorBidi"/>
          <w:b w:val="0"/>
          <w:bCs w:val="0"/>
          <w:noProof/>
          <w:sz w:val="24"/>
          <w:szCs w:val="24"/>
          <w:lang w:val="en-DE" w:eastAsia="ko-KR"/>
        </w:rPr>
      </w:pPr>
      <w:r>
        <w:rPr>
          <w:noProof/>
        </w:rPr>
        <w:t>Proposal 1b:</w:t>
      </w:r>
      <w:r>
        <w:rPr>
          <w:rFonts w:asciiTheme="minorHAnsi" w:eastAsiaTheme="minorEastAsia" w:hAnsiTheme="minorHAnsi" w:cstheme="minorBidi"/>
          <w:b w:val="0"/>
          <w:bCs w:val="0"/>
          <w:noProof/>
          <w:sz w:val="24"/>
          <w:szCs w:val="24"/>
          <w:lang w:val="en-DE" w:eastAsia="ko-KR"/>
        </w:rPr>
        <w:tab/>
      </w:r>
      <w:r>
        <w:rPr>
          <w:noProof/>
        </w:rPr>
        <w:t>For 30kHz SCS, "-86.3 + 10log10(N_rb/106)".</w:t>
      </w:r>
    </w:p>
    <w:p w14:paraId="2C088BC1" w14:textId="77777777" w:rsidR="005C34C9" w:rsidRDefault="005C34C9">
      <w:pPr>
        <w:pStyle w:val="TOC1"/>
        <w:rPr>
          <w:rFonts w:asciiTheme="minorHAnsi" w:eastAsiaTheme="minorEastAsia" w:hAnsiTheme="minorHAnsi" w:cstheme="minorBidi"/>
          <w:b w:val="0"/>
          <w:bCs w:val="0"/>
          <w:noProof/>
          <w:sz w:val="24"/>
          <w:szCs w:val="24"/>
          <w:lang w:val="en-DE" w:eastAsia="ko-KR"/>
        </w:rPr>
      </w:pPr>
      <w:r>
        <w:rPr>
          <w:noProof/>
        </w:rPr>
        <w:t>Proposal 1c:</w:t>
      </w:r>
      <w:r>
        <w:rPr>
          <w:rFonts w:asciiTheme="minorHAnsi" w:eastAsiaTheme="minorEastAsia" w:hAnsiTheme="minorHAnsi" w:cstheme="minorBidi"/>
          <w:b w:val="0"/>
          <w:bCs w:val="0"/>
          <w:noProof/>
          <w:sz w:val="24"/>
          <w:szCs w:val="24"/>
          <w:lang w:val="en-DE" w:eastAsia="ko-KR"/>
        </w:rPr>
        <w:tab/>
      </w:r>
      <w:r>
        <w:rPr>
          <w:noProof/>
        </w:rPr>
        <w:t>For 60kHz SCS, "-86.5 + 10log10(N_rb/51)".</w:t>
      </w:r>
    </w:p>
    <w:p w14:paraId="5EE62C13" w14:textId="77777777" w:rsidR="005C34C9" w:rsidRDefault="005C34C9">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In-band blocking requirements are defined as follows:</w:t>
      </w:r>
    </w:p>
    <w:p w14:paraId="3F35C140" w14:textId="77777777" w:rsidR="005C34C9" w:rsidRDefault="005C34C9">
      <w:pPr>
        <w:pStyle w:val="TOC1"/>
        <w:rPr>
          <w:rFonts w:asciiTheme="minorHAnsi" w:eastAsiaTheme="minorEastAsia" w:hAnsiTheme="minorHAnsi" w:cstheme="minorBidi"/>
          <w:b w:val="0"/>
          <w:bCs w:val="0"/>
          <w:noProof/>
          <w:sz w:val="24"/>
          <w:szCs w:val="24"/>
          <w:lang w:val="en-DE" w:eastAsia="ko-KR"/>
        </w:rPr>
      </w:pPr>
      <w:r>
        <w:rPr>
          <w:noProof/>
        </w:rPr>
        <w:t>Proposal 2a:</w:t>
      </w:r>
      <w:r>
        <w:rPr>
          <w:rFonts w:asciiTheme="minorHAnsi" w:eastAsiaTheme="minorEastAsia" w:hAnsiTheme="minorHAnsi" w:cstheme="minorBidi"/>
          <w:b w:val="0"/>
          <w:bCs w:val="0"/>
          <w:noProof/>
          <w:sz w:val="24"/>
          <w:szCs w:val="24"/>
          <w:lang w:val="en-DE" w:eastAsia="ko-KR"/>
        </w:rPr>
        <w:tab/>
      </w:r>
      <w:r>
        <w:rPr>
          <w:noProof/>
        </w:rPr>
        <w:t>Serving signal power is set to REFSENS+9dB</w:t>
      </w:r>
    </w:p>
    <w:p w14:paraId="0C4380C1" w14:textId="77777777" w:rsidR="005C34C9" w:rsidRDefault="005C34C9">
      <w:pPr>
        <w:pStyle w:val="TOC1"/>
        <w:rPr>
          <w:rFonts w:asciiTheme="minorHAnsi" w:eastAsiaTheme="minorEastAsia" w:hAnsiTheme="minorHAnsi" w:cstheme="minorBidi"/>
          <w:b w:val="0"/>
          <w:bCs w:val="0"/>
          <w:noProof/>
          <w:sz w:val="24"/>
          <w:szCs w:val="24"/>
          <w:lang w:val="en-DE" w:eastAsia="ko-KR"/>
        </w:rPr>
      </w:pPr>
      <w:r>
        <w:rPr>
          <w:noProof/>
        </w:rPr>
        <w:t>Proposal 2b:</w:t>
      </w:r>
      <w:r>
        <w:rPr>
          <w:rFonts w:asciiTheme="minorHAnsi" w:eastAsiaTheme="minorEastAsia" w:hAnsiTheme="minorHAnsi" w:cstheme="minorBidi"/>
          <w:b w:val="0"/>
          <w:bCs w:val="0"/>
          <w:noProof/>
          <w:sz w:val="24"/>
          <w:szCs w:val="24"/>
          <w:lang w:val="en-DE" w:eastAsia="ko-KR"/>
        </w:rPr>
        <w:tab/>
      </w:r>
      <w:r>
        <w:rPr>
          <w:noProof/>
        </w:rPr>
        <w:t>The blocker signal bandwidth is set according to the serving signal bandwidth (same as for band n79).</w:t>
      </w:r>
    </w:p>
    <w:p w14:paraId="14AF310D" w14:textId="77777777" w:rsidR="005C34C9" w:rsidRDefault="005C34C9">
      <w:pPr>
        <w:pStyle w:val="TOC1"/>
        <w:rPr>
          <w:rFonts w:asciiTheme="minorHAnsi" w:eastAsiaTheme="minorEastAsia" w:hAnsiTheme="minorHAnsi" w:cstheme="minorBidi"/>
          <w:b w:val="0"/>
          <w:bCs w:val="0"/>
          <w:noProof/>
          <w:sz w:val="24"/>
          <w:szCs w:val="24"/>
          <w:lang w:val="en-DE" w:eastAsia="ko-KR"/>
        </w:rPr>
      </w:pPr>
      <w:r>
        <w:rPr>
          <w:noProof/>
        </w:rPr>
        <w:t>Proposal 2c:</w:t>
      </w:r>
      <w:r>
        <w:rPr>
          <w:rFonts w:asciiTheme="minorHAnsi" w:eastAsiaTheme="minorEastAsia" w:hAnsiTheme="minorHAnsi" w:cstheme="minorBidi"/>
          <w:b w:val="0"/>
          <w:bCs w:val="0"/>
          <w:noProof/>
          <w:sz w:val="24"/>
          <w:szCs w:val="24"/>
          <w:lang w:val="en-DE" w:eastAsia="ko-KR"/>
        </w:rPr>
        <w:tab/>
      </w:r>
      <w:r>
        <w:rPr>
          <w:noProof/>
        </w:rPr>
        <w:t>The blocker signal power (i.e. -56 / -44dBm), offset and frequency can be re-used from band n79.</w:t>
      </w:r>
    </w:p>
    <w:p w14:paraId="1FF97766" w14:textId="77777777" w:rsidR="005C34C9" w:rsidRDefault="005C34C9">
      <w:pPr>
        <w:pStyle w:val="TOC1"/>
        <w:rPr>
          <w:rFonts w:asciiTheme="minorHAnsi" w:eastAsiaTheme="minorEastAsia" w:hAnsiTheme="minorHAnsi" w:cstheme="minorBidi"/>
          <w:b w:val="0"/>
          <w:bCs w:val="0"/>
          <w:noProof/>
          <w:sz w:val="24"/>
          <w:szCs w:val="24"/>
          <w:lang w:val="en-DE" w:eastAsia="ko-KR"/>
        </w:rPr>
      </w:pPr>
      <w:r>
        <w:rPr>
          <w:noProof/>
        </w:rPr>
        <w:t>Proposal 3:</w:t>
      </w:r>
      <w:r>
        <w:rPr>
          <w:rFonts w:asciiTheme="minorHAnsi" w:eastAsiaTheme="minorEastAsia" w:hAnsiTheme="minorHAnsi" w:cstheme="minorBidi"/>
          <w:b w:val="0"/>
          <w:bCs w:val="0"/>
          <w:noProof/>
          <w:sz w:val="24"/>
          <w:szCs w:val="24"/>
          <w:lang w:val="en-DE" w:eastAsia="ko-KR"/>
        </w:rPr>
        <w:tab/>
      </w:r>
      <w:r>
        <w:rPr>
          <w:noProof/>
        </w:rPr>
        <w:t>Out-of-band blocking requirements are defined as follows:</w:t>
      </w:r>
    </w:p>
    <w:p w14:paraId="406635F5" w14:textId="77777777" w:rsidR="005C34C9" w:rsidRDefault="005C34C9">
      <w:pPr>
        <w:pStyle w:val="TOC1"/>
        <w:rPr>
          <w:rFonts w:asciiTheme="minorHAnsi" w:eastAsiaTheme="minorEastAsia" w:hAnsiTheme="minorHAnsi" w:cstheme="minorBidi"/>
          <w:b w:val="0"/>
          <w:bCs w:val="0"/>
          <w:noProof/>
          <w:sz w:val="24"/>
          <w:szCs w:val="24"/>
          <w:lang w:val="en-DE" w:eastAsia="ko-KR"/>
        </w:rPr>
      </w:pPr>
      <w:r>
        <w:rPr>
          <w:noProof/>
        </w:rPr>
        <w:t>Proposal 3a:</w:t>
      </w:r>
      <w:r>
        <w:rPr>
          <w:rFonts w:asciiTheme="minorHAnsi" w:eastAsiaTheme="minorEastAsia" w:hAnsiTheme="minorHAnsi" w:cstheme="minorBidi"/>
          <w:b w:val="0"/>
          <w:bCs w:val="0"/>
          <w:noProof/>
          <w:sz w:val="24"/>
          <w:szCs w:val="24"/>
          <w:lang w:val="en-DE" w:eastAsia="ko-KR"/>
        </w:rPr>
        <w:tab/>
      </w:r>
      <w:r>
        <w:rPr>
          <w:noProof/>
        </w:rPr>
        <w:t>Serving signal power is set to REFSENS+9dB</w:t>
      </w:r>
    </w:p>
    <w:p w14:paraId="2C30D0CC" w14:textId="77777777" w:rsidR="005C34C9" w:rsidRDefault="005C34C9">
      <w:pPr>
        <w:pStyle w:val="TOC1"/>
        <w:rPr>
          <w:rFonts w:asciiTheme="minorHAnsi" w:eastAsiaTheme="minorEastAsia" w:hAnsiTheme="minorHAnsi" w:cstheme="minorBidi"/>
          <w:b w:val="0"/>
          <w:bCs w:val="0"/>
          <w:noProof/>
          <w:sz w:val="24"/>
          <w:szCs w:val="24"/>
          <w:lang w:val="en-DE" w:eastAsia="ko-KR"/>
        </w:rPr>
      </w:pPr>
      <w:r>
        <w:rPr>
          <w:noProof/>
        </w:rPr>
        <w:t>Proposal 3b:</w:t>
      </w:r>
      <w:r>
        <w:rPr>
          <w:rFonts w:asciiTheme="minorHAnsi" w:eastAsiaTheme="minorEastAsia" w:hAnsiTheme="minorHAnsi" w:cstheme="minorBidi"/>
          <w:b w:val="0"/>
          <w:bCs w:val="0"/>
          <w:noProof/>
          <w:sz w:val="24"/>
          <w:szCs w:val="24"/>
          <w:lang w:val="en-DE" w:eastAsia="ko-KR"/>
        </w:rPr>
        <w:tab/>
      </w:r>
      <w:r>
        <w:rPr>
          <w:noProof/>
        </w:rPr>
        <w:t>For the frequency range 1-5925MHz, the blocker signal power (-15dBm, -20dBm, and -30dBm) and frequency are re-used from band n79/n96.</w:t>
      </w:r>
    </w:p>
    <w:p w14:paraId="67C6DEF3" w14:textId="77777777" w:rsidR="005C34C9" w:rsidRDefault="005C34C9">
      <w:pPr>
        <w:pStyle w:val="TOC1"/>
        <w:rPr>
          <w:rFonts w:asciiTheme="minorHAnsi" w:eastAsiaTheme="minorEastAsia" w:hAnsiTheme="minorHAnsi" w:cstheme="minorBidi"/>
          <w:b w:val="0"/>
          <w:bCs w:val="0"/>
          <w:noProof/>
          <w:sz w:val="24"/>
          <w:szCs w:val="24"/>
          <w:lang w:val="en-DE" w:eastAsia="ko-KR"/>
        </w:rPr>
      </w:pPr>
      <w:r>
        <w:rPr>
          <w:noProof/>
        </w:rPr>
        <w:t>Proposal 3c:</w:t>
      </w:r>
      <w:r>
        <w:rPr>
          <w:rFonts w:asciiTheme="minorHAnsi" w:eastAsiaTheme="minorEastAsia" w:hAnsiTheme="minorHAnsi" w:cstheme="minorBidi"/>
          <w:b w:val="0"/>
          <w:bCs w:val="0"/>
          <w:noProof/>
          <w:sz w:val="24"/>
          <w:szCs w:val="24"/>
          <w:lang w:val="en-DE" w:eastAsia="ko-KR"/>
        </w:rPr>
        <w:tab/>
      </w:r>
      <w:r>
        <w:rPr>
          <w:noProof/>
        </w:rPr>
        <w:t>For the frequency range 5925-6425MHz, the blocker signal power is set to -33dBm.</w:t>
      </w:r>
    </w:p>
    <w:p w14:paraId="5363FCFF" w14:textId="77777777" w:rsidR="005C34C9" w:rsidRDefault="005C34C9">
      <w:pPr>
        <w:pStyle w:val="TOC1"/>
        <w:rPr>
          <w:rFonts w:asciiTheme="minorHAnsi" w:eastAsiaTheme="minorEastAsia" w:hAnsiTheme="minorHAnsi" w:cstheme="minorBidi"/>
          <w:b w:val="0"/>
          <w:bCs w:val="0"/>
          <w:noProof/>
          <w:sz w:val="24"/>
          <w:szCs w:val="24"/>
          <w:lang w:val="en-DE" w:eastAsia="ko-KR"/>
        </w:rPr>
      </w:pPr>
      <w:r>
        <w:rPr>
          <w:noProof/>
        </w:rPr>
        <w:t>Proposal 3d:</w:t>
      </w:r>
      <w:r>
        <w:rPr>
          <w:rFonts w:asciiTheme="minorHAnsi" w:eastAsiaTheme="minorEastAsia" w:hAnsiTheme="minorHAnsi" w:cstheme="minorBidi"/>
          <w:b w:val="0"/>
          <w:bCs w:val="0"/>
          <w:noProof/>
          <w:sz w:val="24"/>
          <w:szCs w:val="24"/>
          <w:lang w:val="en-DE" w:eastAsia="ko-KR"/>
        </w:rPr>
        <w:tab/>
      </w:r>
      <w:r>
        <w:rPr>
          <w:noProof/>
        </w:rPr>
        <w:t>For the frequency range above 7125MHz, the blocker signal power is set to -20dBm.</w:t>
      </w:r>
    </w:p>
    <w:p w14:paraId="0DA01C95" w14:textId="3DEDB1FB" w:rsidR="0062595A" w:rsidRDefault="0062595A" w:rsidP="00E72324">
      <w:r>
        <w:rPr>
          <w:b/>
          <w:bCs/>
        </w:rPr>
        <w:fldChar w:fldCharType="end"/>
      </w:r>
    </w:p>
    <w:p w14:paraId="769CC3B8" w14:textId="77777777" w:rsidR="0062595A" w:rsidRDefault="0062595A" w:rsidP="00E72324"/>
    <w:p w14:paraId="05CC6F0A" w14:textId="0ECC8E94" w:rsidR="005E69AE" w:rsidRDefault="0062595A" w:rsidP="0062595A">
      <w:pPr>
        <w:spacing w:after="0"/>
      </w:pPr>
      <w:r>
        <w:br w:type="page"/>
      </w:r>
    </w:p>
    <w:p w14:paraId="4D133CD8" w14:textId="7520BD4B" w:rsidR="00276EE4" w:rsidRPr="003A0483" w:rsidRDefault="005E69AE" w:rsidP="00483096">
      <w:pPr>
        <w:pStyle w:val="Heading1"/>
      </w:pPr>
      <w:r>
        <w:lastRenderedPageBreak/>
        <w:t>4</w:t>
      </w:r>
      <w:r>
        <w:tab/>
        <w:t>References</w:t>
      </w:r>
    </w:p>
    <w:p w14:paraId="6B7ED072" w14:textId="77777777" w:rsidR="00483096" w:rsidRDefault="00483096" w:rsidP="00483096">
      <w:pPr>
        <w:pStyle w:val="EX"/>
      </w:pPr>
      <w:bookmarkStart w:id="63" w:name="_Ref100746976"/>
      <w:bookmarkEnd w:id="0"/>
      <w:r>
        <w:t>RCC Recommendation 1/21, "Harmonization of the technical conditions for 5G-NR / IMT-2020 systems in the RCC countries in the frequency band 6 425-7 125 MHz or in its portions", Commission Decision 20/5 Annex 1, December 2021</w:t>
      </w:r>
      <w:bookmarkEnd w:id="63"/>
    </w:p>
    <w:p w14:paraId="2A2FDFCF" w14:textId="77777777" w:rsidR="00483096" w:rsidRDefault="00483096" w:rsidP="00483096">
      <w:pPr>
        <w:pStyle w:val="EX"/>
      </w:pPr>
      <w:bookmarkStart w:id="64" w:name="_Ref100746984"/>
      <w:r>
        <w:t xml:space="preserve">RP-213696, "Revised WID: Introduction of 6GHz NR licensed bands", Huawei, </w:t>
      </w:r>
      <w:proofErr w:type="spellStart"/>
      <w:r>
        <w:t>HiSilicon</w:t>
      </w:r>
      <w:bookmarkEnd w:id="64"/>
      <w:proofErr w:type="spellEnd"/>
    </w:p>
    <w:p w14:paraId="1FAF8B32" w14:textId="5D60FEAF" w:rsidR="003C3971" w:rsidRDefault="00483096" w:rsidP="00483096">
      <w:pPr>
        <w:pStyle w:val="EX"/>
      </w:pPr>
      <w:bookmarkStart w:id="65" w:name="_Ref100746992"/>
      <w:r w:rsidRPr="00483096">
        <w:t>R4-2206373</w:t>
      </w:r>
      <w:r>
        <w:t>, "</w:t>
      </w:r>
      <w:r w:rsidRPr="00483096">
        <w:t>WF on UE RF requirements for the 6 GHz licensed band</w:t>
      </w:r>
      <w:r>
        <w:t>", Qualcomm Inc.</w:t>
      </w:r>
      <w:bookmarkEnd w:id="65"/>
      <w:r w:rsidRPr="00235394">
        <w:t xml:space="preserve"> </w:t>
      </w:r>
    </w:p>
    <w:p w14:paraId="4453447D" w14:textId="33862C6A" w:rsidR="00B42A1A" w:rsidRDefault="00B42A1A">
      <w:pPr>
        <w:spacing w:after="0"/>
      </w:pPr>
      <w:r>
        <w:br w:type="page"/>
      </w:r>
    </w:p>
    <w:p w14:paraId="190DBC57" w14:textId="09BE902E" w:rsidR="00B42A1A" w:rsidRDefault="00B42A1A" w:rsidP="00B42A1A">
      <w:pPr>
        <w:pStyle w:val="Heading8"/>
      </w:pPr>
      <w:r w:rsidRPr="004D3578">
        <w:lastRenderedPageBreak/>
        <w:t xml:space="preserve">Annex </w:t>
      </w:r>
      <w:r>
        <w:t>A</w:t>
      </w:r>
      <w:r w:rsidRPr="004D3578">
        <w:t>:</w:t>
      </w:r>
      <w:r w:rsidRPr="004D3578">
        <w:br/>
      </w:r>
      <w:r>
        <w:t>Proposed reference sensitivity</w:t>
      </w:r>
    </w:p>
    <w:p w14:paraId="6EADE51D" w14:textId="77777777" w:rsidR="00B42A1A" w:rsidRPr="00B42A1A" w:rsidRDefault="00B42A1A" w:rsidP="00B42A1A"/>
    <w:p w14:paraId="39BF0B3D" w14:textId="711EE5C5" w:rsidR="006F4B60" w:rsidRDefault="006F4B60">
      <w:pPr>
        <w:spacing w:after="0"/>
      </w:pP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B42A1A" w:rsidRPr="001C1880" w14:paraId="151C3A99" w14:textId="77777777" w:rsidTr="00044BCE">
        <w:trPr>
          <w:jc w:val="center"/>
        </w:trPr>
        <w:tc>
          <w:tcPr>
            <w:tcW w:w="1067" w:type="dxa"/>
            <w:vMerge w:val="restart"/>
            <w:vAlign w:val="center"/>
          </w:tcPr>
          <w:p w14:paraId="1F5E088F" w14:textId="4857F50D" w:rsidR="00B42A1A" w:rsidRPr="001C1880" w:rsidRDefault="00B42A1A" w:rsidP="00044BCE">
            <w:pPr>
              <w:spacing w:after="0"/>
              <w:jc w:val="center"/>
              <w:rPr>
                <w:rFonts w:ascii="Arial" w:hAnsi="Arial" w:cs="Arial"/>
                <w:sz w:val="18"/>
                <w:szCs w:val="18"/>
                <w:lang w:eastAsia="zh-TW"/>
              </w:rPr>
            </w:pPr>
            <w:proofErr w:type="spellStart"/>
            <w:r w:rsidRPr="00B42A1A">
              <w:rPr>
                <w:rFonts w:ascii="Arial" w:hAnsi="Arial" w:cs="Arial"/>
                <w:sz w:val="18"/>
                <w:szCs w:val="18"/>
                <w:highlight w:val="yellow"/>
                <w:lang w:eastAsia="zh-TW"/>
              </w:rPr>
              <w:t>nXXX</w:t>
            </w:r>
            <w:proofErr w:type="spellEnd"/>
          </w:p>
        </w:tc>
        <w:tc>
          <w:tcPr>
            <w:tcW w:w="587" w:type="dxa"/>
            <w:tcBorders>
              <w:top w:val="single" w:sz="4" w:space="0" w:color="auto"/>
              <w:left w:val="single" w:sz="4" w:space="0" w:color="auto"/>
              <w:bottom w:val="single" w:sz="4" w:space="0" w:color="auto"/>
              <w:right w:val="single" w:sz="4" w:space="0" w:color="auto"/>
            </w:tcBorders>
            <w:vAlign w:val="center"/>
          </w:tcPr>
          <w:p w14:paraId="757B2093" w14:textId="77777777" w:rsidR="00B42A1A" w:rsidRPr="001C1880" w:rsidRDefault="00B42A1A" w:rsidP="00044BC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F9DA450" w14:textId="77777777" w:rsidR="00B42A1A" w:rsidRPr="001C1880" w:rsidRDefault="00B42A1A" w:rsidP="00044BC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DB53CBF" w14:textId="695950AA" w:rsidR="00B42A1A" w:rsidRPr="001C1880" w:rsidRDefault="00B42A1A" w:rsidP="00044BCE">
            <w:pPr>
              <w:spacing w:after="0"/>
              <w:jc w:val="center"/>
              <w:rPr>
                <w:rFonts w:ascii="Arial" w:hAnsi="Arial" w:cs="Arial"/>
                <w:sz w:val="18"/>
                <w:szCs w:val="18"/>
                <w:lang w:eastAsia="zh-TW"/>
              </w:rPr>
            </w:pPr>
            <w:r w:rsidRPr="00B42A1A">
              <w:rPr>
                <w:rFonts w:ascii="Arial" w:hAnsi="Arial" w:cs="Arial"/>
                <w:sz w:val="18"/>
                <w:szCs w:val="18"/>
                <w:highlight w:val="yellow"/>
                <w:lang w:eastAsia="zh-TW"/>
              </w:rPr>
              <w:t>-86.1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1CE84142" w14:textId="77777777" w:rsidR="00B42A1A" w:rsidRPr="001C1880" w:rsidRDefault="00B42A1A" w:rsidP="00044B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42A1A" w:rsidRPr="001C1880" w14:paraId="34AEC569" w14:textId="77777777" w:rsidTr="00044BCE">
        <w:trPr>
          <w:jc w:val="center"/>
        </w:trPr>
        <w:tc>
          <w:tcPr>
            <w:tcW w:w="1067" w:type="dxa"/>
            <w:vMerge/>
            <w:vAlign w:val="center"/>
          </w:tcPr>
          <w:p w14:paraId="7700CD34" w14:textId="77777777" w:rsidR="00B42A1A" w:rsidRPr="001C1880" w:rsidRDefault="00B42A1A" w:rsidP="00044BC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4CD4AFC" w14:textId="77777777" w:rsidR="00B42A1A" w:rsidRPr="001C1880" w:rsidRDefault="00B42A1A" w:rsidP="00044BC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2C29292" w14:textId="77777777" w:rsidR="00B42A1A" w:rsidRPr="001C1880" w:rsidRDefault="00B42A1A" w:rsidP="00044BC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D7DA99A" w14:textId="15E7936F" w:rsidR="00B42A1A" w:rsidRPr="001C1880" w:rsidRDefault="00B42A1A" w:rsidP="00044BCE">
            <w:pPr>
              <w:spacing w:after="0"/>
              <w:jc w:val="center"/>
              <w:rPr>
                <w:rFonts w:ascii="Arial" w:hAnsi="Arial" w:cs="Arial"/>
                <w:sz w:val="18"/>
                <w:szCs w:val="18"/>
                <w:lang w:eastAsia="zh-TW"/>
              </w:rPr>
            </w:pPr>
            <w:r w:rsidRPr="00B42A1A">
              <w:rPr>
                <w:rFonts w:ascii="Arial" w:hAnsi="Arial" w:cs="Arial"/>
                <w:sz w:val="18"/>
                <w:szCs w:val="18"/>
                <w:highlight w:val="yellow"/>
                <w:lang w:eastAsia="zh-TW"/>
              </w:rPr>
              <w:t>-86.</w:t>
            </w:r>
            <w:r w:rsidR="00DD6F10">
              <w:rPr>
                <w:rFonts w:ascii="Arial" w:hAnsi="Arial" w:cs="Arial"/>
                <w:sz w:val="18"/>
                <w:szCs w:val="18"/>
                <w:lang w:eastAsia="zh-TW"/>
              </w:rPr>
              <w:t>3</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58E06C7C" w14:textId="77777777" w:rsidR="00B42A1A" w:rsidRPr="001C1880" w:rsidRDefault="00B42A1A" w:rsidP="00044BCE">
            <w:pPr>
              <w:spacing w:after="0"/>
              <w:jc w:val="center"/>
              <w:rPr>
                <w:rFonts w:ascii="Arial" w:hAnsi="Arial" w:cs="Arial"/>
                <w:sz w:val="18"/>
                <w:szCs w:val="18"/>
                <w:lang w:eastAsia="zh-TW"/>
              </w:rPr>
            </w:pPr>
          </w:p>
        </w:tc>
      </w:tr>
      <w:tr w:rsidR="00B42A1A" w:rsidRPr="001C1880" w14:paraId="1A5ADF18" w14:textId="77777777" w:rsidTr="00044BCE">
        <w:trPr>
          <w:jc w:val="center"/>
        </w:trPr>
        <w:tc>
          <w:tcPr>
            <w:tcW w:w="1067" w:type="dxa"/>
            <w:vMerge/>
            <w:vAlign w:val="center"/>
          </w:tcPr>
          <w:p w14:paraId="2FD82A5B" w14:textId="77777777" w:rsidR="00B42A1A" w:rsidRPr="001C1880" w:rsidRDefault="00B42A1A" w:rsidP="00044BC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2DDBD67" w14:textId="77777777" w:rsidR="00B42A1A" w:rsidRPr="001C1880" w:rsidRDefault="00B42A1A" w:rsidP="00044BC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FB7D1D0" w14:textId="77777777" w:rsidR="00B42A1A" w:rsidRPr="001C1880" w:rsidRDefault="00B42A1A" w:rsidP="00044BC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9F8F7A6" w14:textId="27E76958" w:rsidR="00B42A1A" w:rsidRPr="001C1880" w:rsidRDefault="00B42A1A" w:rsidP="00044BCE">
            <w:pPr>
              <w:spacing w:after="0"/>
              <w:jc w:val="center"/>
              <w:rPr>
                <w:rFonts w:ascii="Arial" w:hAnsi="Arial" w:cs="Arial"/>
                <w:sz w:val="18"/>
                <w:szCs w:val="18"/>
                <w:lang w:eastAsia="zh-TW"/>
              </w:rPr>
            </w:pPr>
            <w:r w:rsidRPr="00B42A1A">
              <w:rPr>
                <w:rFonts w:ascii="Arial" w:hAnsi="Arial" w:cs="Arial"/>
                <w:sz w:val="18"/>
                <w:szCs w:val="18"/>
                <w:highlight w:val="yellow"/>
                <w:lang w:eastAsia="zh-TW"/>
              </w:rPr>
              <w:t>-86.</w:t>
            </w:r>
            <w:r w:rsidR="00DD6F10">
              <w:rPr>
                <w:rFonts w:ascii="Arial" w:hAnsi="Arial" w:cs="Arial"/>
                <w:sz w:val="18"/>
                <w:szCs w:val="18"/>
                <w:lang w:eastAsia="zh-TW"/>
              </w:rPr>
              <w:t>5</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4F416209" w14:textId="77777777" w:rsidR="00B42A1A" w:rsidRPr="001C1880" w:rsidRDefault="00B42A1A" w:rsidP="00044BCE">
            <w:pPr>
              <w:spacing w:after="0"/>
              <w:jc w:val="center"/>
              <w:rPr>
                <w:rFonts w:ascii="Arial" w:hAnsi="Arial" w:cs="Arial"/>
                <w:sz w:val="18"/>
                <w:szCs w:val="18"/>
                <w:lang w:eastAsia="zh-TW"/>
              </w:rPr>
            </w:pPr>
          </w:p>
        </w:tc>
      </w:tr>
    </w:tbl>
    <w:p w14:paraId="2B2D5DCF" w14:textId="77777777" w:rsidR="00B42A1A" w:rsidRDefault="00B42A1A" w:rsidP="00B42A1A">
      <w:pPr>
        <w:rPr>
          <w:lang w:val="en-US"/>
        </w:rPr>
      </w:pPr>
    </w:p>
    <w:p w14:paraId="4961A2C3" w14:textId="034E424D" w:rsidR="00B42A1A" w:rsidRDefault="00B42A1A">
      <w:pPr>
        <w:spacing w:after="0"/>
      </w:pPr>
    </w:p>
    <w:p w14:paraId="6C5247EE" w14:textId="3EFF2242" w:rsidR="00B42A1A" w:rsidRDefault="00B42A1A">
      <w:pPr>
        <w:spacing w:after="0"/>
      </w:pPr>
      <w:r>
        <w:br w:type="page"/>
      </w:r>
    </w:p>
    <w:p w14:paraId="5CD210D9" w14:textId="77777777" w:rsidR="00B42A1A" w:rsidRDefault="00B42A1A">
      <w:pPr>
        <w:spacing w:after="0"/>
      </w:pPr>
    </w:p>
    <w:p w14:paraId="629E7247" w14:textId="24D8BACD" w:rsidR="006F4B60" w:rsidRDefault="006F4B60" w:rsidP="006F4B60">
      <w:pPr>
        <w:pStyle w:val="Heading8"/>
      </w:pPr>
      <w:bookmarkStart w:id="66" w:name="_Toc2086459"/>
      <w:r w:rsidRPr="004D3578">
        <w:t xml:space="preserve">Annex </w:t>
      </w:r>
      <w:r>
        <w:t>B</w:t>
      </w:r>
      <w:r w:rsidRPr="004D3578">
        <w:t>:</w:t>
      </w:r>
      <w:r w:rsidRPr="004D3578">
        <w:br/>
      </w:r>
      <w:bookmarkEnd w:id="66"/>
      <w:r>
        <w:t>Proposed in-band blocking requirements</w:t>
      </w:r>
    </w:p>
    <w:p w14:paraId="298318D9" w14:textId="77777777" w:rsidR="006F4B60" w:rsidRPr="006F4B60" w:rsidRDefault="006F4B60" w:rsidP="006F4B60"/>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6F4B60" w:rsidRPr="005641E3" w14:paraId="2DF8D79C" w14:textId="77777777" w:rsidTr="00044BCE">
        <w:trPr>
          <w:jc w:val="center"/>
        </w:trPr>
        <w:tc>
          <w:tcPr>
            <w:tcW w:w="1486" w:type="dxa"/>
            <w:tcBorders>
              <w:bottom w:val="nil"/>
            </w:tcBorders>
            <w:shd w:val="clear" w:color="auto" w:fill="auto"/>
            <w:vAlign w:val="center"/>
          </w:tcPr>
          <w:p w14:paraId="5294B4E1" w14:textId="77777777" w:rsidR="006F4B60" w:rsidRPr="005641E3" w:rsidRDefault="006F4B60" w:rsidP="00044BCE">
            <w:pPr>
              <w:pStyle w:val="TAH"/>
            </w:pPr>
            <w:r w:rsidRPr="005641E3">
              <w:t>RX parameter</w:t>
            </w:r>
          </w:p>
        </w:tc>
        <w:tc>
          <w:tcPr>
            <w:tcW w:w="907" w:type="dxa"/>
            <w:tcBorders>
              <w:bottom w:val="nil"/>
            </w:tcBorders>
            <w:shd w:val="clear" w:color="auto" w:fill="auto"/>
            <w:vAlign w:val="center"/>
          </w:tcPr>
          <w:p w14:paraId="2DEBF488" w14:textId="77777777" w:rsidR="006F4B60" w:rsidRPr="005641E3" w:rsidRDefault="006F4B60" w:rsidP="00044BCE">
            <w:pPr>
              <w:pStyle w:val="TAH"/>
            </w:pPr>
            <w:r w:rsidRPr="005641E3">
              <w:t>Units</w:t>
            </w:r>
          </w:p>
        </w:tc>
        <w:tc>
          <w:tcPr>
            <w:tcW w:w="6511" w:type="dxa"/>
            <w:vAlign w:val="center"/>
          </w:tcPr>
          <w:p w14:paraId="5010C23F" w14:textId="77777777" w:rsidR="006F4B60" w:rsidRPr="005641E3" w:rsidRDefault="006F4B60" w:rsidP="00044BCE">
            <w:pPr>
              <w:pStyle w:val="TAH"/>
            </w:pPr>
            <w:r w:rsidRPr="005641E3">
              <w:t>Channel bandwidth (MHz)</w:t>
            </w:r>
          </w:p>
        </w:tc>
      </w:tr>
      <w:tr w:rsidR="006F4B60" w:rsidRPr="005641E3" w14:paraId="2A27C18A" w14:textId="77777777" w:rsidTr="00044BCE">
        <w:trPr>
          <w:jc w:val="center"/>
        </w:trPr>
        <w:tc>
          <w:tcPr>
            <w:tcW w:w="1486" w:type="dxa"/>
            <w:tcBorders>
              <w:top w:val="nil"/>
              <w:bottom w:val="single" w:sz="4" w:space="0" w:color="auto"/>
            </w:tcBorders>
            <w:shd w:val="clear" w:color="auto" w:fill="auto"/>
            <w:vAlign w:val="center"/>
          </w:tcPr>
          <w:p w14:paraId="3E7444A7" w14:textId="77777777" w:rsidR="006F4B60" w:rsidRPr="005641E3" w:rsidRDefault="006F4B60" w:rsidP="00044BCE">
            <w:pPr>
              <w:pStyle w:val="TAH"/>
            </w:pPr>
          </w:p>
        </w:tc>
        <w:tc>
          <w:tcPr>
            <w:tcW w:w="907" w:type="dxa"/>
            <w:tcBorders>
              <w:top w:val="nil"/>
            </w:tcBorders>
            <w:shd w:val="clear" w:color="auto" w:fill="auto"/>
            <w:vAlign w:val="center"/>
          </w:tcPr>
          <w:p w14:paraId="0D7A915D" w14:textId="77777777" w:rsidR="006F4B60" w:rsidRPr="005641E3" w:rsidRDefault="006F4B60" w:rsidP="00044BCE">
            <w:pPr>
              <w:pStyle w:val="TAH"/>
            </w:pPr>
          </w:p>
        </w:tc>
        <w:tc>
          <w:tcPr>
            <w:tcW w:w="6511" w:type="dxa"/>
            <w:vAlign w:val="center"/>
          </w:tcPr>
          <w:p w14:paraId="32275655" w14:textId="77777777" w:rsidR="006F4B60" w:rsidRPr="005641E3" w:rsidRDefault="006F4B60" w:rsidP="00044BCE">
            <w:pPr>
              <w:pStyle w:val="TAH"/>
            </w:pPr>
            <w:r w:rsidRPr="005641E3">
              <w:t>10, 15, 20, 25, 30, 35, 40, 45, 50, 60, 70, 80, 90, 100</w:t>
            </w:r>
          </w:p>
        </w:tc>
      </w:tr>
      <w:tr w:rsidR="006F4B60" w:rsidRPr="005641E3" w14:paraId="2397A275" w14:textId="77777777" w:rsidTr="00044BCE">
        <w:trPr>
          <w:jc w:val="center"/>
        </w:trPr>
        <w:tc>
          <w:tcPr>
            <w:tcW w:w="1486" w:type="dxa"/>
            <w:tcBorders>
              <w:bottom w:val="nil"/>
            </w:tcBorders>
            <w:shd w:val="clear" w:color="auto" w:fill="auto"/>
            <w:vAlign w:val="center"/>
          </w:tcPr>
          <w:p w14:paraId="5238899F" w14:textId="77777777" w:rsidR="006F4B60" w:rsidRPr="005641E3" w:rsidRDefault="006F4B60" w:rsidP="00044BCE">
            <w:pPr>
              <w:pStyle w:val="TAC"/>
            </w:pPr>
            <w:r w:rsidRPr="005641E3">
              <w:t>Power in transmission bandwidth configuration</w:t>
            </w:r>
          </w:p>
        </w:tc>
        <w:tc>
          <w:tcPr>
            <w:tcW w:w="907" w:type="dxa"/>
            <w:vAlign w:val="center"/>
          </w:tcPr>
          <w:p w14:paraId="5E048555" w14:textId="77777777" w:rsidR="006F4B60" w:rsidRPr="005641E3" w:rsidRDefault="006F4B60" w:rsidP="00044BCE">
            <w:pPr>
              <w:pStyle w:val="TAC"/>
            </w:pPr>
            <w:r w:rsidRPr="005641E3">
              <w:t>dBm</w:t>
            </w:r>
          </w:p>
        </w:tc>
        <w:tc>
          <w:tcPr>
            <w:tcW w:w="6511" w:type="dxa"/>
            <w:vAlign w:val="center"/>
          </w:tcPr>
          <w:p w14:paraId="6E7BEF48" w14:textId="71BC7C85" w:rsidR="006F4B60" w:rsidRPr="005641E3" w:rsidRDefault="006F4B60" w:rsidP="00044BCE">
            <w:pPr>
              <w:pStyle w:val="TAC"/>
            </w:pPr>
            <w:r w:rsidRPr="005641E3">
              <w:t xml:space="preserve">REFSENS + </w:t>
            </w:r>
            <w:r w:rsidRPr="006F4B60">
              <w:rPr>
                <w:highlight w:val="yellow"/>
              </w:rPr>
              <w:t>9</w:t>
            </w:r>
            <w:r w:rsidRPr="005641E3">
              <w:t xml:space="preserve"> dB</w:t>
            </w:r>
          </w:p>
        </w:tc>
      </w:tr>
      <w:tr w:rsidR="006F4B60" w:rsidRPr="005641E3" w14:paraId="6EF15019" w14:textId="77777777" w:rsidTr="00044BCE">
        <w:trPr>
          <w:jc w:val="center"/>
        </w:trPr>
        <w:tc>
          <w:tcPr>
            <w:tcW w:w="1486" w:type="dxa"/>
            <w:shd w:val="clear" w:color="auto" w:fill="auto"/>
            <w:vAlign w:val="center"/>
          </w:tcPr>
          <w:p w14:paraId="0B401B61" w14:textId="77777777" w:rsidR="006F4B60" w:rsidRPr="005641E3" w:rsidRDefault="006F4B60" w:rsidP="00044BCE">
            <w:pPr>
              <w:pStyle w:val="TAC"/>
              <w:rPr>
                <w:lang w:val="sv-SE"/>
              </w:rPr>
            </w:pPr>
            <w:proofErr w:type="spellStart"/>
            <w:r w:rsidRPr="005641E3">
              <w:rPr>
                <w:lang w:val="sv-SE"/>
              </w:rPr>
              <w:t>BW</w:t>
            </w:r>
            <w:r w:rsidRPr="005641E3">
              <w:rPr>
                <w:vertAlign w:val="subscript"/>
                <w:lang w:val="sv-SE"/>
              </w:rPr>
              <w:t>interferer</w:t>
            </w:r>
            <w:proofErr w:type="spellEnd"/>
          </w:p>
        </w:tc>
        <w:tc>
          <w:tcPr>
            <w:tcW w:w="907" w:type="dxa"/>
            <w:vAlign w:val="center"/>
          </w:tcPr>
          <w:p w14:paraId="3567068C" w14:textId="77777777" w:rsidR="006F4B60" w:rsidRPr="005641E3" w:rsidRDefault="006F4B60" w:rsidP="00044BCE">
            <w:pPr>
              <w:pStyle w:val="TAC"/>
              <w:rPr>
                <w:lang w:val="sv-SE"/>
              </w:rPr>
            </w:pPr>
            <w:r w:rsidRPr="005641E3">
              <w:rPr>
                <w:lang w:val="sv-SE"/>
              </w:rPr>
              <w:t>MHz</w:t>
            </w:r>
          </w:p>
        </w:tc>
        <w:tc>
          <w:tcPr>
            <w:tcW w:w="6511" w:type="dxa"/>
            <w:vAlign w:val="center"/>
          </w:tcPr>
          <w:p w14:paraId="4C72E613" w14:textId="77777777" w:rsidR="006F4B60" w:rsidRPr="005641E3" w:rsidRDefault="006F4B60" w:rsidP="00044BCE">
            <w:pPr>
              <w:pStyle w:val="TAC"/>
              <w:rPr>
                <w:lang w:val="sv-SE"/>
              </w:rPr>
            </w:pPr>
            <w:proofErr w:type="spellStart"/>
            <w:r w:rsidRPr="005641E3">
              <w:t>BW</w:t>
            </w:r>
            <w:r w:rsidRPr="005641E3">
              <w:rPr>
                <w:vertAlign w:val="subscript"/>
              </w:rPr>
              <w:t>Channel</w:t>
            </w:r>
            <w:proofErr w:type="spellEnd"/>
            <w:r w:rsidRPr="005641E3" w:rsidDel="009245DA">
              <w:rPr>
                <w:lang w:val="sv-SE"/>
              </w:rPr>
              <w:t xml:space="preserve"> </w:t>
            </w:r>
          </w:p>
        </w:tc>
      </w:tr>
      <w:tr w:rsidR="006F4B60" w:rsidRPr="005641E3" w14:paraId="48297C59" w14:textId="77777777" w:rsidTr="00044BCE">
        <w:trPr>
          <w:jc w:val="center"/>
        </w:trPr>
        <w:tc>
          <w:tcPr>
            <w:tcW w:w="1486" w:type="dxa"/>
            <w:shd w:val="clear" w:color="auto" w:fill="auto"/>
            <w:vAlign w:val="center"/>
          </w:tcPr>
          <w:p w14:paraId="3A9AD02F" w14:textId="77777777" w:rsidR="006F4B60" w:rsidRPr="005641E3" w:rsidRDefault="006F4B60" w:rsidP="00044BCE">
            <w:pPr>
              <w:pStyle w:val="TAC"/>
              <w:rPr>
                <w:lang w:val="sv-SE"/>
              </w:rPr>
            </w:pPr>
            <w:proofErr w:type="spellStart"/>
            <w:r w:rsidRPr="005641E3">
              <w:rPr>
                <w:lang w:val="sv-SE"/>
              </w:rPr>
              <w:t>F</w:t>
            </w:r>
            <w:r w:rsidRPr="005641E3">
              <w:rPr>
                <w:vertAlign w:val="subscript"/>
                <w:lang w:val="sv-SE"/>
              </w:rPr>
              <w:t>Ioffset</w:t>
            </w:r>
            <w:proofErr w:type="spellEnd"/>
            <w:r w:rsidRPr="005641E3">
              <w:rPr>
                <w:vertAlign w:val="subscript"/>
                <w:lang w:val="sv-SE"/>
              </w:rPr>
              <w:t xml:space="preserve">, </w:t>
            </w:r>
            <w:proofErr w:type="spellStart"/>
            <w:r w:rsidRPr="005641E3">
              <w:rPr>
                <w:vertAlign w:val="subscript"/>
                <w:lang w:val="sv-SE"/>
              </w:rPr>
              <w:t>case</w:t>
            </w:r>
            <w:proofErr w:type="spellEnd"/>
            <w:r w:rsidRPr="005641E3">
              <w:rPr>
                <w:vertAlign w:val="subscript"/>
                <w:lang w:val="sv-SE"/>
              </w:rPr>
              <w:t xml:space="preserve"> 1</w:t>
            </w:r>
          </w:p>
        </w:tc>
        <w:tc>
          <w:tcPr>
            <w:tcW w:w="907" w:type="dxa"/>
            <w:vAlign w:val="center"/>
          </w:tcPr>
          <w:p w14:paraId="603173B6" w14:textId="77777777" w:rsidR="006F4B60" w:rsidRPr="005641E3" w:rsidRDefault="006F4B60" w:rsidP="00044BCE">
            <w:pPr>
              <w:pStyle w:val="TAC"/>
              <w:rPr>
                <w:lang w:val="sv-SE"/>
              </w:rPr>
            </w:pPr>
            <w:r w:rsidRPr="005641E3">
              <w:rPr>
                <w:lang w:val="sv-SE"/>
              </w:rPr>
              <w:t>MHz</w:t>
            </w:r>
          </w:p>
        </w:tc>
        <w:tc>
          <w:tcPr>
            <w:tcW w:w="6511" w:type="dxa"/>
            <w:vAlign w:val="center"/>
          </w:tcPr>
          <w:p w14:paraId="643108BF" w14:textId="77777777" w:rsidR="006F4B60" w:rsidRPr="005641E3" w:rsidRDefault="006F4B60" w:rsidP="00044BCE">
            <w:pPr>
              <w:pStyle w:val="TAC"/>
              <w:rPr>
                <w:lang w:val="sv-SE"/>
              </w:rPr>
            </w:pPr>
            <w:r w:rsidRPr="005641E3">
              <w:t>(3/</w:t>
            </w:r>
            <w:proofErr w:type="gramStart"/>
            <w:r w:rsidRPr="005641E3">
              <w:t>2)</w:t>
            </w:r>
            <w:r w:rsidRPr="005641E3">
              <w:rPr>
                <w:rFonts w:eastAsia="SimSun" w:hint="eastAsia"/>
                <w:lang w:val="en-US" w:eastAsia="zh-CN"/>
              </w:rPr>
              <w:t>*</w:t>
            </w:r>
            <w:proofErr w:type="spellStart"/>
            <w:proofErr w:type="gramEnd"/>
            <w:r w:rsidRPr="005641E3">
              <w:t>BW</w:t>
            </w:r>
            <w:r w:rsidRPr="005641E3">
              <w:rPr>
                <w:vertAlign w:val="subscript"/>
              </w:rPr>
              <w:t>Channel</w:t>
            </w:r>
            <w:proofErr w:type="spellEnd"/>
            <w:r w:rsidRPr="005641E3" w:rsidDel="009245DA">
              <w:rPr>
                <w:lang w:val="sv-SE"/>
              </w:rPr>
              <w:t xml:space="preserve"> </w:t>
            </w:r>
          </w:p>
        </w:tc>
      </w:tr>
      <w:tr w:rsidR="006F4B60" w:rsidRPr="005641E3" w14:paraId="43EE707F" w14:textId="77777777" w:rsidTr="00044BCE">
        <w:trPr>
          <w:jc w:val="center"/>
        </w:trPr>
        <w:tc>
          <w:tcPr>
            <w:tcW w:w="1486" w:type="dxa"/>
            <w:tcBorders>
              <w:bottom w:val="single" w:sz="4" w:space="0" w:color="auto"/>
            </w:tcBorders>
            <w:shd w:val="clear" w:color="auto" w:fill="auto"/>
            <w:vAlign w:val="center"/>
          </w:tcPr>
          <w:p w14:paraId="7A9450EC" w14:textId="77777777" w:rsidR="006F4B60" w:rsidRPr="005641E3" w:rsidRDefault="006F4B60" w:rsidP="00044BCE">
            <w:pPr>
              <w:pStyle w:val="TAC"/>
              <w:rPr>
                <w:lang w:val="sv-SE"/>
              </w:rPr>
            </w:pPr>
            <w:proofErr w:type="spellStart"/>
            <w:r w:rsidRPr="005641E3">
              <w:rPr>
                <w:lang w:val="sv-SE"/>
              </w:rPr>
              <w:t>F</w:t>
            </w:r>
            <w:r w:rsidRPr="005641E3">
              <w:rPr>
                <w:vertAlign w:val="subscript"/>
                <w:lang w:val="sv-SE"/>
              </w:rPr>
              <w:t>Ioffset</w:t>
            </w:r>
            <w:proofErr w:type="spellEnd"/>
            <w:r w:rsidRPr="005641E3">
              <w:rPr>
                <w:vertAlign w:val="subscript"/>
                <w:lang w:val="sv-SE"/>
              </w:rPr>
              <w:t xml:space="preserve">, </w:t>
            </w:r>
            <w:proofErr w:type="spellStart"/>
            <w:r w:rsidRPr="005641E3">
              <w:rPr>
                <w:vertAlign w:val="subscript"/>
                <w:lang w:val="sv-SE"/>
              </w:rPr>
              <w:t>case</w:t>
            </w:r>
            <w:proofErr w:type="spellEnd"/>
            <w:r w:rsidRPr="005641E3">
              <w:rPr>
                <w:vertAlign w:val="subscript"/>
                <w:lang w:val="sv-SE"/>
              </w:rPr>
              <w:t xml:space="preserve"> 2</w:t>
            </w:r>
          </w:p>
        </w:tc>
        <w:tc>
          <w:tcPr>
            <w:tcW w:w="907" w:type="dxa"/>
            <w:tcBorders>
              <w:bottom w:val="single" w:sz="4" w:space="0" w:color="auto"/>
            </w:tcBorders>
            <w:vAlign w:val="center"/>
          </w:tcPr>
          <w:p w14:paraId="26F171D6" w14:textId="77777777" w:rsidR="006F4B60" w:rsidRPr="005641E3" w:rsidRDefault="006F4B60" w:rsidP="00044BCE">
            <w:pPr>
              <w:pStyle w:val="TAC"/>
              <w:rPr>
                <w:lang w:val="sv-SE"/>
              </w:rPr>
            </w:pPr>
            <w:r w:rsidRPr="005641E3">
              <w:rPr>
                <w:lang w:val="sv-SE"/>
              </w:rPr>
              <w:t>MHz</w:t>
            </w:r>
          </w:p>
        </w:tc>
        <w:tc>
          <w:tcPr>
            <w:tcW w:w="6511" w:type="dxa"/>
            <w:vAlign w:val="center"/>
          </w:tcPr>
          <w:p w14:paraId="17A8DB36" w14:textId="77777777" w:rsidR="006F4B60" w:rsidRPr="005641E3" w:rsidRDefault="006F4B60" w:rsidP="00044BCE">
            <w:pPr>
              <w:pStyle w:val="TAC"/>
              <w:rPr>
                <w:lang w:val="sv-SE"/>
              </w:rPr>
            </w:pPr>
            <w:r w:rsidRPr="005641E3">
              <w:t>(5/</w:t>
            </w:r>
            <w:proofErr w:type="gramStart"/>
            <w:r w:rsidRPr="005641E3">
              <w:t>2)</w:t>
            </w:r>
            <w:r w:rsidRPr="005641E3">
              <w:rPr>
                <w:rFonts w:eastAsia="SimSun" w:hint="eastAsia"/>
                <w:lang w:val="en-US" w:eastAsia="zh-CN"/>
              </w:rPr>
              <w:t>*</w:t>
            </w:r>
            <w:proofErr w:type="spellStart"/>
            <w:proofErr w:type="gramEnd"/>
            <w:r w:rsidRPr="005641E3">
              <w:t>BW</w:t>
            </w:r>
            <w:r w:rsidRPr="005641E3">
              <w:rPr>
                <w:vertAlign w:val="subscript"/>
              </w:rPr>
              <w:t>Channel</w:t>
            </w:r>
            <w:proofErr w:type="spellEnd"/>
            <w:r w:rsidRPr="005641E3" w:rsidDel="009245DA">
              <w:rPr>
                <w:lang w:val="sv-SE"/>
              </w:rPr>
              <w:t xml:space="preserve"> </w:t>
            </w:r>
          </w:p>
        </w:tc>
      </w:tr>
      <w:tr w:rsidR="006F4B60" w:rsidRPr="005641E3" w14:paraId="1C216AB3" w14:textId="77777777" w:rsidTr="00044BCE">
        <w:trPr>
          <w:jc w:val="center"/>
        </w:trPr>
        <w:tc>
          <w:tcPr>
            <w:tcW w:w="8904" w:type="dxa"/>
            <w:gridSpan w:val="3"/>
            <w:shd w:val="clear" w:color="auto" w:fill="auto"/>
          </w:tcPr>
          <w:p w14:paraId="2D5E95B9" w14:textId="77777777" w:rsidR="006F4B60" w:rsidRPr="005641E3" w:rsidRDefault="006F4B60" w:rsidP="00044BCE">
            <w:pPr>
              <w:pStyle w:val="TAC"/>
            </w:pPr>
            <w:r w:rsidRPr="005641E3">
              <w:t>NOTE 1:</w:t>
            </w:r>
            <w:r w:rsidRPr="005641E3">
              <w:tab/>
              <w:t xml:space="preserve">The transmitter shall be set to 4 dB below </w:t>
            </w:r>
            <w:proofErr w:type="spellStart"/>
            <w:r w:rsidRPr="005641E3">
              <w:t>P</w:t>
            </w:r>
            <w:r w:rsidRPr="005641E3">
              <w:rPr>
                <w:vertAlign w:val="subscript"/>
              </w:rPr>
              <w:t>CMAX_</w:t>
            </w:r>
            <w:proofErr w:type="gramStart"/>
            <w:r w:rsidRPr="005641E3">
              <w:rPr>
                <w:vertAlign w:val="subscript"/>
              </w:rPr>
              <w:t>L,f</w:t>
            </w:r>
            <w:proofErr w:type="gramEnd"/>
            <w:r w:rsidRPr="005641E3">
              <w:rPr>
                <w:vertAlign w:val="subscript"/>
              </w:rPr>
              <w:t>,c</w:t>
            </w:r>
            <w:proofErr w:type="spellEnd"/>
            <w:r w:rsidRPr="005641E3">
              <w:rPr>
                <w:vertAlign w:val="subscript"/>
              </w:rPr>
              <w:t xml:space="preserve"> </w:t>
            </w:r>
            <w:r w:rsidRPr="005641E3">
              <w:t xml:space="preserve">at the minimum UL configuration specified in Table 7.3.2-3 with </w:t>
            </w:r>
            <w:proofErr w:type="spellStart"/>
            <w:r w:rsidRPr="005641E3">
              <w:t>P</w:t>
            </w:r>
            <w:r w:rsidRPr="005641E3">
              <w:rPr>
                <w:vertAlign w:val="subscript"/>
              </w:rPr>
              <w:t>CMAX_L,f,c</w:t>
            </w:r>
            <w:proofErr w:type="spellEnd"/>
            <w:r w:rsidRPr="005641E3">
              <w:rPr>
                <w:vertAlign w:val="subscript"/>
              </w:rPr>
              <w:t xml:space="preserve"> </w:t>
            </w:r>
            <w:r w:rsidRPr="005641E3">
              <w:t>defined in clause 6.2.4.</w:t>
            </w:r>
          </w:p>
          <w:p w14:paraId="20A2AF07" w14:textId="77777777" w:rsidR="006F4B60" w:rsidRPr="005641E3" w:rsidRDefault="006F4B60" w:rsidP="00044BCE">
            <w:pPr>
              <w:pStyle w:val="TAC"/>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tc>
      </w:tr>
    </w:tbl>
    <w:p w14:paraId="02E84F68" w14:textId="49070F9F" w:rsidR="006F4B60" w:rsidRDefault="006F4B60"/>
    <w:p w14:paraId="2EEF2240" w14:textId="108EFAC8" w:rsidR="006F4B60" w:rsidRDefault="006F4B60"/>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F4B60" w:rsidRPr="00A1115A" w14:paraId="305D6FFE" w14:textId="77777777" w:rsidTr="00044BCE">
        <w:trPr>
          <w:jc w:val="center"/>
        </w:trPr>
        <w:tc>
          <w:tcPr>
            <w:tcW w:w="1106" w:type="dxa"/>
            <w:tcBorders>
              <w:bottom w:val="nil"/>
            </w:tcBorders>
            <w:shd w:val="clear" w:color="auto" w:fill="auto"/>
          </w:tcPr>
          <w:p w14:paraId="633C780A" w14:textId="77777777" w:rsidR="006F4B60" w:rsidRPr="00A1115A" w:rsidRDefault="006F4B60" w:rsidP="00044BCE">
            <w:pPr>
              <w:pStyle w:val="TAH"/>
            </w:pPr>
            <w:r w:rsidRPr="00A1115A">
              <w:t>NR band</w:t>
            </w:r>
          </w:p>
        </w:tc>
        <w:tc>
          <w:tcPr>
            <w:tcW w:w="1487" w:type="dxa"/>
            <w:shd w:val="clear" w:color="auto" w:fill="auto"/>
          </w:tcPr>
          <w:p w14:paraId="21D60A5A" w14:textId="77777777" w:rsidR="006F4B60" w:rsidRPr="00A1115A" w:rsidRDefault="006F4B60" w:rsidP="00044BCE">
            <w:pPr>
              <w:pStyle w:val="TAH"/>
            </w:pPr>
            <w:r w:rsidRPr="00A1115A">
              <w:t>Parameter</w:t>
            </w:r>
          </w:p>
        </w:tc>
        <w:tc>
          <w:tcPr>
            <w:tcW w:w="799" w:type="dxa"/>
          </w:tcPr>
          <w:p w14:paraId="2B57D5B2" w14:textId="77777777" w:rsidR="006F4B60" w:rsidRPr="00A1115A" w:rsidRDefault="006F4B60" w:rsidP="00044BCE">
            <w:pPr>
              <w:pStyle w:val="TAH"/>
            </w:pPr>
            <w:r w:rsidRPr="00A1115A">
              <w:t>Unit</w:t>
            </w:r>
          </w:p>
        </w:tc>
        <w:tc>
          <w:tcPr>
            <w:tcW w:w="1625" w:type="dxa"/>
          </w:tcPr>
          <w:p w14:paraId="63ADCD93" w14:textId="77777777" w:rsidR="006F4B60" w:rsidRPr="00A1115A" w:rsidRDefault="006F4B60" w:rsidP="00044BCE">
            <w:pPr>
              <w:pStyle w:val="TAH"/>
            </w:pPr>
            <w:r w:rsidRPr="00A1115A">
              <w:t>Case 1</w:t>
            </w:r>
          </w:p>
        </w:tc>
        <w:tc>
          <w:tcPr>
            <w:tcW w:w="1625" w:type="dxa"/>
          </w:tcPr>
          <w:p w14:paraId="1DB47E49" w14:textId="77777777" w:rsidR="006F4B60" w:rsidRPr="00A1115A" w:rsidRDefault="006F4B60" w:rsidP="00044BCE">
            <w:pPr>
              <w:pStyle w:val="TAH"/>
            </w:pPr>
            <w:r w:rsidRPr="00A1115A">
              <w:t>Case 2</w:t>
            </w:r>
          </w:p>
        </w:tc>
      </w:tr>
      <w:tr w:rsidR="006F4B60" w:rsidRPr="00A1115A" w14:paraId="07089EA8" w14:textId="77777777" w:rsidTr="00044BCE">
        <w:trPr>
          <w:jc w:val="center"/>
        </w:trPr>
        <w:tc>
          <w:tcPr>
            <w:tcW w:w="1106" w:type="dxa"/>
            <w:tcBorders>
              <w:top w:val="nil"/>
              <w:bottom w:val="single" w:sz="4" w:space="0" w:color="auto"/>
            </w:tcBorders>
            <w:shd w:val="clear" w:color="auto" w:fill="auto"/>
          </w:tcPr>
          <w:p w14:paraId="0B9E22F7" w14:textId="77777777" w:rsidR="006F4B60" w:rsidRPr="00A1115A" w:rsidRDefault="006F4B60" w:rsidP="00044BCE">
            <w:pPr>
              <w:pStyle w:val="TAC"/>
              <w:jc w:val="left"/>
              <w:rPr>
                <w:lang w:val="sv-SE"/>
              </w:rPr>
            </w:pPr>
          </w:p>
        </w:tc>
        <w:tc>
          <w:tcPr>
            <w:tcW w:w="1487" w:type="dxa"/>
            <w:shd w:val="clear" w:color="auto" w:fill="auto"/>
          </w:tcPr>
          <w:p w14:paraId="4CB02057" w14:textId="77777777" w:rsidR="006F4B60" w:rsidRPr="00A1115A" w:rsidRDefault="006F4B60" w:rsidP="00044BCE">
            <w:pPr>
              <w:pStyle w:val="TAC"/>
              <w:rPr>
                <w:lang w:val="sv-SE"/>
              </w:rPr>
            </w:pPr>
            <w:proofErr w:type="spellStart"/>
            <w:r w:rsidRPr="00A1115A">
              <w:rPr>
                <w:lang w:val="sv-SE"/>
              </w:rPr>
              <w:t>P</w:t>
            </w:r>
            <w:r w:rsidRPr="00A1115A">
              <w:rPr>
                <w:vertAlign w:val="subscript"/>
                <w:lang w:val="sv-SE"/>
              </w:rPr>
              <w:t>interferer</w:t>
            </w:r>
            <w:proofErr w:type="spellEnd"/>
          </w:p>
        </w:tc>
        <w:tc>
          <w:tcPr>
            <w:tcW w:w="799" w:type="dxa"/>
          </w:tcPr>
          <w:p w14:paraId="1BD595CE" w14:textId="77777777" w:rsidR="006F4B60" w:rsidRPr="00A1115A" w:rsidRDefault="006F4B60" w:rsidP="00044BCE">
            <w:pPr>
              <w:pStyle w:val="TAC"/>
              <w:rPr>
                <w:lang w:val="sv-SE"/>
              </w:rPr>
            </w:pPr>
            <w:proofErr w:type="spellStart"/>
            <w:r w:rsidRPr="00A1115A">
              <w:rPr>
                <w:lang w:val="sv-SE"/>
              </w:rPr>
              <w:t>dBm</w:t>
            </w:r>
            <w:proofErr w:type="spellEnd"/>
          </w:p>
        </w:tc>
        <w:tc>
          <w:tcPr>
            <w:tcW w:w="1625" w:type="dxa"/>
            <w:vAlign w:val="center"/>
          </w:tcPr>
          <w:p w14:paraId="6BE0BE66" w14:textId="77777777" w:rsidR="006F4B60" w:rsidRPr="00A1115A" w:rsidRDefault="006F4B60" w:rsidP="00044BCE">
            <w:pPr>
              <w:pStyle w:val="TAC"/>
            </w:pPr>
            <w:r w:rsidRPr="00A1115A">
              <w:t>-56</w:t>
            </w:r>
          </w:p>
        </w:tc>
        <w:tc>
          <w:tcPr>
            <w:tcW w:w="1625" w:type="dxa"/>
          </w:tcPr>
          <w:p w14:paraId="27F54299" w14:textId="77777777" w:rsidR="006F4B60" w:rsidRPr="00A1115A" w:rsidRDefault="006F4B60" w:rsidP="00044BCE">
            <w:pPr>
              <w:pStyle w:val="TAC"/>
            </w:pPr>
            <w:r w:rsidRPr="00A1115A">
              <w:t>-44</w:t>
            </w:r>
          </w:p>
        </w:tc>
      </w:tr>
      <w:tr w:rsidR="006F4B60" w:rsidRPr="00A1115A" w14:paraId="1AA7CA47" w14:textId="77777777" w:rsidTr="00044BCE">
        <w:trPr>
          <w:jc w:val="center"/>
        </w:trPr>
        <w:tc>
          <w:tcPr>
            <w:tcW w:w="1106" w:type="dxa"/>
            <w:tcBorders>
              <w:bottom w:val="nil"/>
            </w:tcBorders>
            <w:shd w:val="clear" w:color="auto" w:fill="auto"/>
          </w:tcPr>
          <w:p w14:paraId="70BB59E9" w14:textId="38B00F6C" w:rsidR="006F4B60" w:rsidRPr="00A1115A" w:rsidRDefault="006F4B60" w:rsidP="00044BCE">
            <w:pPr>
              <w:pStyle w:val="TAL"/>
              <w:rPr>
                <w:lang w:val="sv-SE"/>
              </w:rPr>
            </w:pPr>
            <w:proofErr w:type="spellStart"/>
            <w:r w:rsidRPr="006F4B60">
              <w:rPr>
                <w:highlight w:val="yellow"/>
                <w:lang w:val="sv-SE"/>
              </w:rPr>
              <w:t>nXXX</w:t>
            </w:r>
            <w:proofErr w:type="spellEnd"/>
          </w:p>
        </w:tc>
        <w:tc>
          <w:tcPr>
            <w:tcW w:w="1487" w:type="dxa"/>
            <w:shd w:val="clear" w:color="auto" w:fill="auto"/>
          </w:tcPr>
          <w:p w14:paraId="5E753967" w14:textId="77777777" w:rsidR="006F4B60" w:rsidRPr="00A1115A" w:rsidRDefault="006F4B60" w:rsidP="00044BCE">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522804B3" w14:textId="77777777" w:rsidR="006F4B60" w:rsidRPr="00A1115A" w:rsidRDefault="006F4B60" w:rsidP="00044BCE">
            <w:pPr>
              <w:pStyle w:val="TAC"/>
              <w:rPr>
                <w:lang w:val="sv-SE"/>
              </w:rPr>
            </w:pPr>
            <w:r w:rsidRPr="00A1115A">
              <w:rPr>
                <w:lang w:val="sv-SE"/>
              </w:rPr>
              <w:t>MHz</w:t>
            </w:r>
          </w:p>
        </w:tc>
        <w:tc>
          <w:tcPr>
            <w:tcW w:w="1625" w:type="dxa"/>
          </w:tcPr>
          <w:p w14:paraId="64493086" w14:textId="77777777" w:rsidR="006F4B60" w:rsidRPr="00A1115A" w:rsidRDefault="006F4B60" w:rsidP="00044BCE">
            <w:pPr>
              <w:pStyle w:val="TAC"/>
            </w:pPr>
            <w:r w:rsidRPr="00A1115A">
              <w:t>-</w:t>
            </w:r>
            <w:proofErr w:type="spellStart"/>
            <w:r w:rsidRPr="00A1115A">
              <w:t>BW</w:t>
            </w:r>
            <w:r w:rsidRPr="00A1115A">
              <w:rPr>
                <w:vertAlign w:val="subscript"/>
              </w:rPr>
              <w:t>Channel</w:t>
            </w:r>
            <w:proofErr w:type="spellEnd"/>
            <w:r w:rsidRPr="00A1115A">
              <w:t>/2 –</w:t>
            </w:r>
          </w:p>
          <w:p w14:paraId="66D77B4A" w14:textId="77777777" w:rsidR="006F4B60" w:rsidRPr="00A1115A" w:rsidRDefault="006F4B60" w:rsidP="00044BCE">
            <w:pPr>
              <w:pStyle w:val="TAC"/>
            </w:pPr>
            <w:proofErr w:type="spellStart"/>
            <w:r w:rsidRPr="00A1115A">
              <w:t>F</w:t>
            </w:r>
            <w:r w:rsidRPr="00A1115A">
              <w:rPr>
                <w:vertAlign w:val="subscript"/>
              </w:rPr>
              <w:t>Ioffset</w:t>
            </w:r>
            <w:proofErr w:type="spellEnd"/>
            <w:r w:rsidRPr="00A1115A">
              <w:rPr>
                <w:vertAlign w:val="subscript"/>
              </w:rPr>
              <w:t>, case 1</w:t>
            </w:r>
          </w:p>
          <w:p w14:paraId="73A1B453" w14:textId="77777777" w:rsidR="006F4B60" w:rsidRPr="00A1115A" w:rsidRDefault="006F4B60" w:rsidP="00044BCE">
            <w:pPr>
              <w:pStyle w:val="TAC"/>
            </w:pPr>
            <w:r w:rsidRPr="00A1115A">
              <w:t>and</w:t>
            </w:r>
          </w:p>
          <w:p w14:paraId="1D8FCA51" w14:textId="77777777" w:rsidR="006F4B60" w:rsidRPr="00A1115A" w:rsidRDefault="006F4B60" w:rsidP="00044BCE">
            <w:pPr>
              <w:pStyle w:val="TAC"/>
            </w:pPr>
            <w:proofErr w:type="spellStart"/>
            <w:r w:rsidRPr="00A1115A">
              <w:t>BW</w:t>
            </w:r>
            <w:r w:rsidRPr="00A1115A">
              <w:rPr>
                <w:vertAlign w:val="subscript"/>
              </w:rPr>
              <w:t>Channel</w:t>
            </w:r>
            <w:proofErr w:type="spellEnd"/>
            <w:r w:rsidRPr="00A1115A">
              <w:t>/2 +</w:t>
            </w:r>
          </w:p>
          <w:p w14:paraId="30514A23" w14:textId="77777777" w:rsidR="006F4B60" w:rsidRPr="00A1115A" w:rsidRDefault="006F4B60" w:rsidP="00044BCE">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3995E9D8" w14:textId="77777777" w:rsidR="006F4B60" w:rsidRPr="00A1115A" w:rsidRDefault="006F4B60" w:rsidP="00044BCE">
            <w:pPr>
              <w:pStyle w:val="TAC"/>
            </w:pPr>
            <w:r w:rsidRPr="00A1115A">
              <w:t>≤ -</w:t>
            </w:r>
            <w:proofErr w:type="spellStart"/>
            <w:r w:rsidRPr="00A1115A">
              <w:t>BW</w:t>
            </w:r>
            <w:r w:rsidRPr="00A1115A">
              <w:rPr>
                <w:vertAlign w:val="subscript"/>
              </w:rPr>
              <w:t>Channel</w:t>
            </w:r>
            <w:proofErr w:type="spellEnd"/>
            <w:r w:rsidRPr="00A1115A">
              <w:t>/2 –</w:t>
            </w:r>
          </w:p>
          <w:p w14:paraId="4738E819" w14:textId="77777777" w:rsidR="006F4B60" w:rsidRPr="00A1115A" w:rsidRDefault="006F4B60" w:rsidP="00044BCE">
            <w:pPr>
              <w:pStyle w:val="TAC"/>
            </w:pPr>
            <w:proofErr w:type="spellStart"/>
            <w:r w:rsidRPr="00A1115A">
              <w:t>F</w:t>
            </w:r>
            <w:r w:rsidRPr="00A1115A">
              <w:rPr>
                <w:vertAlign w:val="subscript"/>
              </w:rPr>
              <w:t>Ioffset</w:t>
            </w:r>
            <w:proofErr w:type="spellEnd"/>
            <w:r w:rsidRPr="00A1115A">
              <w:rPr>
                <w:vertAlign w:val="subscript"/>
              </w:rPr>
              <w:t>, case 2</w:t>
            </w:r>
          </w:p>
          <w:p w14:paraId="6D2CDEBF" w14:textId="77777777" w:rsidR="006F4B60" w:rsidRPr="00A1115A" w:rsidRDefault="006F4B60" w:rsidP="00044BCE">
            <w:pPr>
              <w:pStyle w:val="TAC"/>
            </w:pPr>
            <w:r w:rsidRPr="00A1115A">
              <w:t>and</w:t>
            </w:r>
          </w:p>
          <w:p w14:paraId="6D6A3327" w14:textId="77777777" w:rsidR="006F4B60" w:rsidRPr="00A1115A" w:rsidRDefault="006F4B60" w:rsidP="00044BCE">
            <w:pPr>
              <w:pStyle w:val="TAC"/>
            </w:pPr>
            <w:r w:rsidRPr="00A1115A">
              <w:t xml:space="preserve">≥ </w:t>
            </w:r>
            <w:proofErr w:type="spellStart"/>
            <w:r w:rsidRPr="00A1115A">
              <w:t>BW</w:t>
            </w:r>
            <w:r w:rsidRPr="00A1115A">
              <w:rPr>
                <w:vertAlign w:val="subscript"/>
              </w:rPr>
              <w:t>Channel</w:t>
            </w:r>
            <w:proofErr w:type="spellEnd"/>
            <w:r w:rsidRPr="00A1115A">
              <w:t>/2 +</w:t>
            </w:r>
          </w:p>
          <w:p w14:paraId="1E39636B" w14:textId="77777777" w:rsidR="006F4B60" w:rsidRPr="00A1115A" w:rsidRDefault="006F4B60" w:rsidP="00044BCE">
            <w:pPr>
              <w:pStyle w:val="TAC"/>
            </w:pPr>
            <w:proofErr w:type="spellStart"/>
            <w:r w:rsidRPr="00A1115A">
              <w:t>F</w:t>
            </w:r>
            <w:r w:rsidRPr="00A1115A">
              <w:rPr>
                <w:vertAlign w:val="subscript"/>
              </w:rPr>
              <w:t>Ioffset</w:t>
            </w:r>
            <w:proofErr w:type="spellEnd"/>
            <w:r w:rsidRPr="00A1115A">
              <w:rPr>
                <w:vertAlign w:val="subscript"/>
              </w:rPr>
              <w:t>, case 2</w:t>
            </w:r>
          </w:p>
        </w:tc>
      </w:tr>
      <w:tr w:rsidR="006F4B60" w:rsidRPr="00A1115A" w14:paraId="7E130444" w14:textId="77777777" w:rsidTr="00044BCE">
        <w:trPr>
          <w:jc w:val="center"/>
        </w:trPr>
        <w:tc>
          <w:tcPr>
            <w:tcW w:w="1106" w:type="dxa"/>
            <w:tcBorders>
              <w:top w:val="nil"/>
            </w:tcBorders>
            <w:shd w:val="clear" w:color="auto" w:fill="auto"/>
          </w:tcPr>
          <w:p w14:paraId="3207C76E" w14:textId="77777777" w:rsidR="006F4B60" w:rsidRPr="00A1115A" w:rsidRDefault="006F4B60" w:rsidP="00044BCE">
            <w:pPr>
              <w:pStyle w:val="TAC"/>
            </w:pPr>
          </w:p>
        </w:tc>
        <w:tc>
          <w:tcPr>
            <w:tcW w:w="1487" w:type="dxa"/>
            <w:shd w:val="clear" w:color="auto" w:fill="auto"/>
          </w:tcPr>
          <w:p w14:paraId="6F7AA54B" w14:textId="77777777" w:rsidR="006F4B60" w:rsidRPr="00A1115A" w:rsidRDefault="006F4B60" w:rsidP="00044BCE">
            <w:pPr>
              <w:pStyle w:val="TAC"/>
              <w:rPr>
                <w:lang w:val="sv-SE"/>
              </w:rPr>
            </w:pPr>
            <w:proofErr w:type="spellStart"/>
            <w:r w:rsidRPr="00A1115A">
              <w:rPr>
                <w:lang w:val="sv-SE"/>
              </w:rPr>
              <w:t>F</w:t>
            </w:r>
            <w:r w:rsidRPr="00A1115A">
              <w:rPr>
                <w:vertAlign w:val="subscript"/>
                <w:lang w:val="sv-SE"/>
              </w:rPr>
              <w:t>interferer</w:t>
            </w:r>
            <w:proofErr w:type="spellEnd"/>
          </w:p>
        </w:tc>
        <w:tc>
          <w:tcPr>
            <w:tcW w:w="799" w:type="dxa"/>
          </w:tcPr>
          <w:p w14:paraId="4F242262" w14:textId="77777777" w:rsidR="006F4B60" w:rsidRPr="00A1115A" w:rsidRDefault="006F4B60" w:rsidP="00044BCE">
            <w:pPr>
              <w:pStyle w:val="TAC"/>
              <w:rPr>
                <w:lang w:val="sv-SE"/>
              </w:rPr>
            </w:pPr>
          </w:p>
        </w:tc>
        <w:tc>
          <w:tcPr>
            <w:tcW w:w="1625" w:type="dxa"/>
          </w:tcPr>
          <w:p w14:paraId="3847F86C" w14:textId="77777777" w:rsidR="006F4B60" w:rsidRPr="00A1115A" w:rsidRDefault="006F4B60" w:rsidP="00044BCE">
            <w:pPr>
              <w:pStyle w:val="TAC"/>
            </w:pPr>
            <w:r w:rsidRPr="00A1115A">
              <w:t>NOTE 2</w:t>
            </w:r>
          </w:p>
        </w:tc>
        <w:tc>
          <w:tcPr>
            <w:tcW w:w="1625" w:type="dxa"/>
          </w:tcPr>
          <w:p w14:paraId="3C121383" w14:textId="77777777" w:rsidR="006F4B60" w:rsidRPr="00A1115A" w:rsidRDefault="006F4B60" w:rsidP="00044BCE">
            <w:pPr>
              <w:pStyle w:val="TAC"/>
            </w:pPr>
            <w:proofErr w:type="spellStart"/>
            <w:r w:rsidRPr="00A1115A">
              <w:t>F</w:t>
            </w:r>
            <w:r w:rsidRPr="00A1115A">
              <w:rPr>
                <w:vertAlign w:val="subscript"/>
              </w:rPr>
              <w:t>DL_low</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p w14:paraId="1C835EFC" w14:textId="77777777" w:rsidR="006F4B60" w:rsidRPr="00A1115A" w:rsidRDefault="006F4B60" w:rsidP="00044BCE">
            <w:pPr>
              <w:pStyle w:val="TAC"/>
            </w:pPr>
            <w:r w:rsidRPr="00A1115A">
              <w:t>to</w:t>
            </w:r>
          </w:p>
          <w:p w14:paraId="76DFAD94" w14:textId="77777777" w:rsidR="006F4B60" w:rsidRPr="00A1115A" w:rsidRDefault="006F4B60" w:rsidP="00044BCE">
            <w:pPr>
              <w:pStyle w:val="TAC"/>
            </w:pPr>
            <w:proofErr w:type="spellStart"/>
            <w:r w:rsidRPr="00A1115A">
              <w:t>F</w:t>
            </w:r>
            <w:r w:rsidRPr="00A1115A">
              <w:rPr>
                <w:vertAlign w:val="subscript"/>
              </w:rPr>
              <w:t>DL_high</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tc>
      </w:tr>
      <w:tr w:rsidR="006F4B60" w:rsidRPr="00A1115A" w14:paraId="539F37FA" w14:textId="77777777" w:rsidTr="00044BCE">
        <w:trPr>
          <w:jc w:val="center"/>
        </w:trPr>
        <w:tc>
          <w:tcPr>
            <w:tcW w:w="6642" w:type="dxa"/>
            <w:gridSpan w:val="5"/>
          </w:tcPr>
          <w:p w14:paraId="3A97AE7F" w14:textId="77777777" w:rsidR="006F4B60" w:rsidRPr="00A1115A" w:rsidRDefault="006F4B60" w:rsidP="00044BCE">
            <w:pPr>
              <w:pStyle w:val="TAC"/>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006A5379" w:rsidRPr="00A1115A">
              <w:rPr>
                <w:rFonts w:eastAsia="Osaka"/>
                <w:noProof/>
                <w:position w:val="-10"/>
              </w:rPr>
              <w:object w:dxaOrig="2659" w:dyaOrig="400" w14:anchorId="03BAC9C0">
                <v:shape id="_x0000_i1025" type="#_x0000_t75" alt="" style="width:114.15pt;height:12.25pt;mso-width-percent:0;mso-height-percent:0;mso-width-percent:0;mso-height-percent:0" o:ole="">
                  <v:imagedata r:id="rId9" o:title=""/>
                </v:shape>
                <o:OLEObject Type="Embed" ProgID="Equation.3" ShapeID="_x0000_i1025" DrawAspect="Content" ObjectID="_1712434824" r:id="rId13"/>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680E1979" w14:textId="77777777" w:rsidR="006F4B60" w:rsidRPr="00A1115A" w:rsidRDefault="006F4B60" w:rsidP="00044BCE">
            <w:pPr>
              <w:pStyle w:val="TAC"/>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7FF420E7" w14:textId="77777777" w:rsidR="006F4B60" w:rsidRPr="00A1115A" w:rsidRDefault="006F4B60" w:rsidP="00044BCE">
            <w:pPr>
              <w:pStyle w:val="TAC"/>
            </w:pPr>
            <w:r w:rsidRPr="00A1115A">
              <w:t>NOTE 3:</w:t>
            </w:r>
            <w:r w:rsidRPr="00A1115A">
              <w:tab/>
            </w:r>
            <w:proofErr w:type="spellStart"/>
            <w:r w:rsidRPr="00A1115A">
              <w:t>BW</w:t>
            </w:r>
            <w:r w:rsidRPr="00A1115A">
              <w:rPr>
                <w:vertAlign w:val="subscript"/>
              </w:rPr>
              <w:t>Channel</w:t>
            </w:r>
            <w:proofErr w:type="spellEnd"/>
            <w:r w:rsidRPr="00A1115A">
              <w:t xml:space="preserve"> denotes the channel bandwidth of the wanted signal</w:t>
            </w:r>
          </w:p>
        </w:tc>
      </w:tr>
    </w:tbl>
    <w:p w14:paraId="5837797C" w14:textId="7CA6EFF9" w:rsidR="006F4B60" w:rsidRDefault="006F4B60"/>
    <w:p w14:paraId="2B510B76" w14:textId="5F3165D6" w:rsidR="007A397F" w:rsidRDefault="007A397F">
      <w:pPr>
        <w:spacing w:after="0"/>
      </w:pPr>
      <w:r>
        <w:br w:type="page"/>
      </w:r>
    </w:p>
    <w:p w14:paraId="39A0C468" w14:textId="58DFFC1B" w:rsidR="007A397F" w:rsidRDefault="007A397F" w:rsidP="007A397F">
      <w:pPr>
        <w:pStyle w:val="Heading8"/>
      </w:pPr>
      <w:r w:rsidRPr="004D3578">
        <w:lastRenderedPageBreak/>
        <w:t xml:space="preserve">Annex </w:t>
      </w:r>
      <w:r>
        <w:t>C</w:t>
      </w:r>
      <w:r w:rsidRPr="004D3578">
        <w:t>:</w:t>
      </w:r>
      <w:r w:rsidRPr="004D3578">
        <w:br/>
      </w:r>
      <w:r>
        <w:t>Proposed out-of-band blocking requirements</w:t>
      </w:r>
    </w:p>
    <w:p w14:paraId="051CB6E3" w14:textId="7CC703DA" w:rsidR="007A397F" w:rsidRDefault="007A397F"/>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9F21BB" w:rsidRPr="005641E3" w14:paraId="45BC75FE" w14:textId="77777777" w:rsidTr="0053103F">
        <w:trPr>
          <w:jc w:val="center"/>
        </w:trPr>
        <w:tc>
          <w:tcPr>
            <w:tcW w:w="1486" w:type="dxa"/>
            <w:tcBorders>
              <w:bottom w:val="nil"/>
            </w:tcBorders>
            <w:shd w:val="clear" w:color="auto" w:fill="auto"/>
          </w:tcPr>
          <w:p w14:paraId="654E2C36" w14:textId="77777777" w:rsidR="009F21BB" w:rsidRPr="005641E3" w:rsidRDefault="009F21BB" w:rsidP="0053103F">
            <w:pPr>
              <w:pStyle w:val="TAH"/>
            </w:pPr>
            <w:r w:rsidRPr="005641E3">
              <w:t>RX parameter</w:t>
            </w:r>
          </w:p>
        </w:tc>
        <w:tc>
          <w:tcPr>
            <w:tcW w:w="907" w:type="dxa"/>
            <w:tcBorders>
              <w:bottom w:val="nil"/>
            </w:tcBorders>
            <w:shd w:val="clear" w:color="auto" w:fill="auto"/>
          </w:tcPr>
          <w:p w14:paraId="0302F374" w14:textId="77777777" w:rsidR="009F21BB" w:rsidRPr="005641E3" w:rsidRDefault="009F21BB" w:rsidP="0053103F">
            <w:pPr>
              <w:pStyle w:val="TAH"/>
            </w:pPr>
            <w:r w:rsidRPr="005641E3">
              <w:t>Units</w:t>
            </w:r>
          </w:p>
        </w:tc>
        <w:tc>
          <w:tcPr>
            <w:tcW w:w="6511" w:type="dxa"/>
            <w:gridSpan w:val="3"/>
          </w:tcPr>
          <w:p w14:paraId="234268D5" w14:textId="77777777" w:rsidR="009F21BB" w:rsidRPr="005641E3" w:rsidRDefault="009F21BB" w:rsidP="0053103F">
            <w:pPr>
              <w:pStyle w:val="TAH"/>
            </w:pPr>
            <w:r w:rsidRPr="005641E3">
              <w:t>Channel bandwidth (MHz)</w:t>
            </w:r>
          </w:p>
        </w:tc>
      </w:tr>
      <w:tr w:rsidR="009F21BB" w:rsidRPr="005641E3" w14:paraId="7393DF1B" w14:textId="77777777" w:rsidTr="0053103F">
        <w:trPr>
          <w:jc w:val="center"/>
        </w:trPr>
        <w:tc>
          <w:tcPr>
            <w:tcW w:w="1486" w:type="dxa"/>
            <w:tcBorders>
              <w:top w:val="nil"/>
              <w:bottom w:val="nil"/>
            </w:tcBorders>
            <w:shd w:val="clear" w:color="auto" w:fill="auto"/>
            <w:vAlign w:val="center"/>
          </w:tcPr>
          <w:p w14:paraId="6A076E1B" w14:textId="77777777" w:rsidR="009F21BB" w:rsidRPr="005641E3" w:rsidRDefault="009F21BB" w:rsidP="0053103F">
            <w:pPr>
              <w:pStyle w:val="TAH"/>
            </w:pPr>
          </w:p>
        </w:tc>
        <w:tc>
          <w:tcPr>
            <w:tcW w:w="907" w:type="dxa"/>
            <w:tcBorders>
              <w:top w:val="nil"/>
            </w:tcBorders>
            <w:shd w:val="clear" w:color="auto" w:fill="auto"/>
            <w:vAlign w:val="center"/>
          </w:tcPr>
          <w:p w14:paraId="3A180409" w14:textId="77777777" w:rsidR="009F21BB" w:rsidRPr="005641E3" w:rsidRDefault="009F21BB" w:rsidP="0053103F">
            <w:pPr>
              <w:pStyle w:val="TAH"/>
            </w:pPr>
          </w:p>
        </w:tc>
        <w:tc>
          <w:tcPr>
            <w:tcW w:w="1302" w:type="dxa"/>
            <w:vAlign w:val="center"/>
          </w:tcPr>
          <w:p w14:paraId="465F9B45" w14:textId="77777777" w:rsidR="009F21BB" w:rsidRPr="005641E3" w:rsidRDefault="009F21BB" w:rsidP="0053103F">
            <w:pPr>
              <w:pStyle w:val="TAH"/>
            </w:pPr>
            <w:r w:rsidRPr="005641E3">
              <w:t>10</w:t>
            </w:r>
          </w:p>
        </w:tc>
        <w:tc>
          <w:tcPr>
            <w:tcW w:w="1303" w:type="dxa"/>
            <w:vAlign w:val="center"/>
          </w:tcPr>
          <w:p w14:paraId="5CD48347" w14:textId="77777777" w:rsidR="009F21BB" w:rsidRPr="005641E3" w:rsidRDefault="009F21BB" w:rsidP="0053103F">
            <w:pPr>
              <w:pStyle w:val="TAH"/>
            </w:pPr>
            <w:r w:rsidRPr="005641E3">
              <w:t>15</w:t>
            </w:r>
          </w:p>
        </w:tc>
        <w:tc>
          <w:tcPr>
            <w:tcW w:w="3906" w:type="dxa"/>
            <w:vAlign w:val="center"/>
          </w:tcPr>
          <w:p w14:paraId="5FBD1322" w14:textId="77777777" w:rsidR="009F21BB" w:rsidRPr="005641E3" w:rsidRDefault="009F21BB" w:rsidP="0053103F">
            <w:pPr>
              <w:pStyle w:val="TAH"/>
            </w:pPr>
            <w:r w:rsidRPr="005641E3">
              <w:t>20, 25, 30, 35, 40, 45, 50, 60, 70, 80, 90, 100</w:t>
            </w:r>
          </w:p>
        </w:tc>
      </w:tr>
      <w:tr w:rsidR="009F21BB" w:rsidRPr="005641E3" w14:paraId="7A3B1178" w14:textId="77777777" w:rsidTr="0053103F">
        <w:trPr>
          <w:jc w:val="center"/>
        </w:trPr>
        <w:tc>
          <w:tcPr>
            <w:tcW w:w="1486" w:type="dxa"/>
            <w:tcBorders>
              <w:top w:val="nil"/>
              <w:bottom w:val="single" w:sz="4" w:space="0" w:color="auto"/>
            </w:tcBorders>
            <w:shd w:val="clear" w:color="auto" w:fill="auto"/>
            <w:vAlign w:val="center"/>
          </w:tcPr>
          <w:p w14:paraId="0AE31442" w14:textId="77777777" w:rsidR="009F21BB" w:rsidRPr="005641E3" w:rsidRDefault="009F21BB" w:rsidP="0053103F">
            <w:pPr>
              <w:pStyle w:val="TAC"/>
            </w:pPr>
            <w:r w:rsidRPr="005641E3">
              <w:t>Power in transmission bandwidth configuration</w:t>
            </w:r>
          </w:p>
        </w:tc>
        <w:tc>
          <w:tcPr>
            <w:tcW w:w="907" w:type="dxa"/>
            <w:tcBorders>
              <w:bottom w:val="single" w:sz="4" w:space="0" w:color="auto"/>
            </w:tcBorders>
            <w:vAlign w:val="center"/>
          </w:tcPr>
          <w:p w14:paraId="448CEEC9" w14:textId="77777777" w:rsidR="009F21BB" w:rsidRPr="005641E3" w:rsidRDefault="009F21BB" w:rsidP="0053103F">
            <w:pPr>
              <w:pStyle w:val="TAC"/>
            </w:pPr>
            <w:r w:rsidRPr="005641E3">
              <w:t>dBm</w:t>
            </w:r>
          </w:p>
        </w:tc>
        <w:tc>
          <w:tcPr>
            <w:tcW w:w="1302" w:type="dxa"/>
            <w:vAlign w:val="center"/>
          </w:tcPr>
          <w:p w14:paraId="6DB16172" w14:textId="77777777" w:rsidR="009F21BB" w:rsidRPr="005641E3" w:rsidRDefault="009F21BB" w:rsidP="0053103F">
            <w:pPr>
              <w:pStyle w:val="TAC"/>
              <w:rPr>
                <w:lang w:val="sv-SE"/>
              </w:rPr>
            </w:pPr>
            <w:r w:rsidRPr="005641E3">
              <w:t xml:space="preserve">REFSENS + </w:t>
            </w:r>
            <w:r w:rsidRPr="005641E3">
              <w:rPr>
                <w:lang w:val="sv-SE"/>
              </w:rPr>
              <w:t>6 dB</w:t>
            </w:r>
          </w:p>
        </w:tc>
        <w:tc>
          <w:tcPr>
            <w:tcW w:w="1303" w:type="dxa"/>
            <w:vAlign w:val="center"/>
          </w:tcPr>
          <w:p w14:paraId="48F436BE" w14:textId="77777777" w:rsidR="009F21BB" w:rsidRPr="005641E3" w:rsidRDefault="009F21BB" w:rsidP="0053103F">
            <w:pPr>
              <w:pStyle w:val="TAC"/>
              <w:rPr>
                <w:lang w:val="sv-SE"/>
              </w:rPr>
            </w:pPr>
            <w:r w:rsidRPr="005641E3">
              <w:t xml:space="preserve">REFSENS + </w:t>
            </w:r>
            <w:r w:rsidRPr="005641E3">
              <w:rPr>
                <w:lang w:val="sv-SE"/>
              </w:rPr>
              <w:t>7 dB</w:t>
            </w:r>
          </w:p>
        </w:tc>
        <w:tc>
          <w:tcPr>
            <w:tcW w:w="3906" w:type="dxa"/>
            <w:vAlign w:val="center"/>
          </w:tcPr>
          <w:p w14:paraId="5BE4F941" w14:textId="77777777" w:rsidR="009F21BB" w:rsidRPr="005641E3" w:rsidRDefault="009F21BB" w:rsidP="0053103F">
            <w:pPr>
              <w:pStyle w:val="TAC"/>
              <w:rPr>
                <w:lang w:val="sv-SE"/>
              </w:rPr>
            </w:pPr>
            <w:r w:rsidRPr="005641E3">
              <w:t>REFSENS + 9</w:t>
            </w:r>
            <w:r w:rsidRPr="005641E3" w:rsidDel="008E7F49">
              <w:rPr>
                <w:lang w:val="sv-SE"/>
              </w:rPr>
              <w:t xml:space="preserve"> </w:t>
            </w:r>
            <w:r w:rsidRPr="005641E3">
              <w:rPr>
                <w:lang w:val="sv-SE"/>
              </w:rPr>
              <w:t>dB</w:t>
            </w:r>
          </w:p>
        </w:tc>
      </w:tr>
      <w:tr w:rsidR="009F21BB" w:rsidRPr="005641E3" w14:paraId="515CAEB3" w14:textId="77777777" w:rsidTr="0053103F">
        <w:trPr>
          <w:jc w:val="center"/>
        </w:trPr>
        <w:tc>
          <w:tcPr>
            <w:tcW w:w="8904" w:type="dxa"/>
            <w:gridSpan w:val="5"/>
            <w:shd w:val="clear" w:color="auto" w:fill="auto"/>
          </w:tcPr>
          <w:p w14:paraId="471A2726" w14:textId="77777777" w:rsidR="009F21BB" w:rsidRPr="005641E3" w:rsidRDefault="009F21BB" w:rsidP="0053103F">
            <w:pPr>
              <w:pStyle w:val="TAC"/>
            </w:pPr>
            <w:r w:rsidRPr="005641E3">
              <w:t>NOTE:</w:t>
            </w:r>
            <w:r w:rsidRPr="005641E3">
              <w:tab/>
              <w:t xml:space="preserve">The transmitter shall be set to 4 dB below </w:t>
            </w:r>
            <w:proofErr w:type="spellStart"/>
            <w:r w:rsidRPr="005641E3">
              <w:t>P</w:t>
            </w:r>
            <w:r w:rsidRPr="005641E3">
              <w:rPr>
                <w:vertAlign w:val="subscript"/>
              </w:rPr>
              <w:t>CMAX_</w:t>
            </w:r>
            <w:proofErr w:type="gramStart"/>
            <w:r w:rsidRPr="005641E3">
              <w:rPr>
                <w:vertAlign w:val="subscript"/>
              </w:rPr>
              <w:t>L,f</w:t>
            </w:r>
            <w:proofErr w:type="gramEnd"/>
            <w:r w:rsidRPr="005641E3">
              <w:rPr>
                <w:vertAlign w:val="subscript"/>
              </w:rPr>
              <w:t>,c</w:t>
            </w:r>
            <w:proofErr w:type="spellEnd"/>
            <w:r w:rsidRPr="005641E3">
              <w:rPr>
                <w:vertAlign w:val="subscript"/>
              </w:rPr>
              <w:t xml:space="preserve"> </w:t>
            </w:r>
            <w:r w:rsidRPr="005641E3">
              <w:t xml:space="preserve">at the minimum UL configuration specified in Table 7.3.2-3 with </w:t>
            </w:r>
            <w:proofErr w:type="spellStart"/>
            <w:r w:rsidRPr="005641E3">
              <w:t>P</w:t>
            </w:r>
            <w:r w:rsidRPr="005641E3">
              <w:rPr>
                <w:vertAlign w:val="subscript"/>
              </w:rPr>
              <w:t>CMAX_L,f,c</w:t>
            </w:r>
            <w:proofErr w:type="spellEnd"/>
            <w:r w:rsidRPr="005641E3">
              <w:rPr>
                <w:vertAlign w:val="subscript"/>
              </w:rPr>
              <w:t xml:space="preserve"> </w:t>
            </w:r>
            <w:r w:rsidRPr="005641E3">
              <w:t>defined in clause 6.2.4.</w:t>
            </w:r>
          </w:p>
        </w:tc>
      </w:tr>
    </w:tbl>
    <w:p w14:paraId="79EBC76A" w14:textId="6BA6F752" w:rsidR="009F21BB" w:rsidRDefault="009F21BB"/>
    <w:p w14:paraId="7F6AED03" w14:textId="5742BA9F" w:rsidR="009F21BB" w:rsidRDefault="009F21BB"/>
    <w:p w14:paraId="35FE4C57" w14:textId="77C372A1" w:rsidR="009F21BB" w:rsidRDefault="009F21BB"/>
    <w:p w14:paraId="20118034" w14:textId="5A700C27" w:rsidR="009F21BB" w:rsidRDefault="009F21BB"/>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F21BB" w:rsidRPr="00A1115A" w14:paraId="208C3858" w14:textId="77777777" w:rsidTr="0053103F">
        <w:trPr>
          <w:jc w:val="center"/>
        </w:trPr>
        <w:tc>
          <w:tcPr>
            <w:tcW w:w="1106" w:type="dxa"/>
            <w:tcBorders>
              <w:bottom w:val="nil"/>
            </w:tcBorders>
            <w:shd w:val="clear" w:color="auto" w:fill="auto"/>
          </w:tcPr>
          <w:p w14:paraId="674CC68F" w14:textId="77777777" w:rsidR="009F21BB" w:rsidRPr="00A1115A" w:rsidRDefault="009F21BB" w:rsidP="0053103F">
            <w:pPr>
              <w:pStyle w:val="TAH"/>
            </w:pPr>
            <w:r w:rsidRPr="00A1115A">
              <w:t>Operating band</w:t>
            </w:r>
          </w:p>
        </w:tc>
        <w:tc>
          <w:tcPr>
            <w:tcW w:w="1488" w:type="dxa"/>
            <w:shd w:val="clear" w:color="auto" w:fill="auto"/>
          </w:tcPr>
          <w:p w14:paraId="076A48C0" w14:textId="77777777" w:rsidR="009F21BB" w:rsidRPr="00A1115A" w:rsidRDefault="009F21BB" w:rsidP="0053103F">
            <w:pPr>
              <w:pStyle w:val="TAH"/>
            </w:pPr>
            <w:r w:rsidRPr="00A1115A">
              <w:t>Parameter</w:t>
            </w:r>
          </w:p>
        </w:tc>
        <w:tc>
          <w:tcPr>
            <w:tcW w:w="799" w:type="dxa"/>
          </w:tcPr>
          <w:p w14:paraId="13759757" w14:textId="77777777" w:rsidR="009F21BB" w:rsidRPr="00A1115A" w:rsidRDefault="009F21BB" w:rsidP="0053103F">
            <w:pPr>
              <w:pStyle w:val="TAH"/>
            </w:pPr>
            <w:r w:rsidRPr="00A1115A">
              <w:t>Unit</w:t>
            </w:r>
          </w:p>
        </w:tc>
        <w:tc>
          <w:tcPr>
            <w:tcW w:w="1939" w:type="dxa"/>
          </w:tcPr>
          <w:p w14:paraId="213B90D1" w14:textId="77777777" w:rsidR="009F21BB" w:rsidRPr="00A1115A" w:rsidRDefault="009F21BB" w:rsidP="0053103F">
            <w:pPr>
              <w:pStyle w:val="TAH"/>
            </w:pPr>
            <w:r w:rsidRPr="00A1115A">
              <w:t>Range1</w:t>
            </w:r>
          </w:p>
        </w:tc>
        <w:tc>
          <w:tcPr>
            <w:tcW w:w="1939" w:type="dxa"/>
          </w:tcPr>
          <w:p w14:paraId="052F5BD9" w14:textId="77777777" w:rsidR="009F21BB" w:rsidRPr="00A1115A" w:rsidRDefault="009F21BB" w:rsidP="0053103F">
            <w:pPr>
              <w:pStyle w:val="TAH"/>
            </w:pPr>
            <w:r w:rsidRPr="00A1115A">
              <w:t>Range 2</w:t>
            </w:r>
          </w:p>
        </w:tc>
        <w:tc>
          <w:tcPr>
            <w:tcW w:w="1939" w:type="dxa"/>
          </w:tcPr>
          <w:p w14:paraId="04E356F9" w14:textId="77777777" w:rsidR="009F21BB" w:rsidRPr="00A1115A" w:rsidRDefault="009F21BB" w:rsidP="0053103F">
            <w:pPr>
              <w:pStyle w:val="TAH"/>
            </w:pPr>
            <w:r w:rsidRPr="00A1115A">
              <w:t>Range 3</w:t>
            </w:r>
          </w:p>
        </w:tc>
      </w:tr>
      <w:tr w:rsidR="009F21BB" w:rsidRPr="00A1115A" w14:paraId="72BD2A9D" w14:textId="77777777" w:rsidTr="0053103F">
        <w:trPr>
          <w:jc w:val="center"/>
        </w:trPr>
        <w:tc>
          <w:tcPr>
            <w:tcW w:w="1106" w:type="dxa"/>
            <w:tcBorders>
              <w:top w:val="nil"/>
            </w:tcBorders>
            <w:shd w:val="clear" w:color="auto" w:fill="auto"/>
          </w:tcPr>
          <w:p w14:paraId="3E5A500D" w14:textId="77777777" w:rsidR="009F21BB" w:rsidRPr="00A1115A" w:rsidRDefault="009F21BB" w:rsidP="0053103F">
            <w:pPr>
              <w:pStyle w:val="TAL"/>
              <w:rPr>
                <w:lang w:val="sv-SE"/>
              </w:rPr>
            </w:pPr>
          </w:p>
        </w:tc>
        <w:tc>
          <w:tcPr>
            <w:tcW w:w="1488" w:type="dxa"/>
            <w:shd w:val="clear" w:color="auto" w:fill="auto"/>
          </w:tcPr>
          <w:p w14:paraId="29BDD286" w14:textId="77777777" w:rsidR="009F21BB" w:rsidRPr="00A1115A" w:rsidRDefault="009F21BB" w:rsidP="0053103F">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72422350" w14:textId="77777777" w:rsidR="009F21BB" w:rsidRPr="00A1115A" w:rsidRDefault="009F21BB" w:rsidP="0053103F">
            <w:pPr>
              <w:pStyle w:val="TAC"/>
              <w:rPr>
                <w:lang w:val="sv-SE"/>
              </w:rPr>
            </w:pPr>
            <w:proofErr w:type="spellStart"/>
            <w:r w:rsidRPr="00A1115A">
              <w:rPr>
                <w:lang w:val="sv-SE"/>
              </w:rPr>
              <w:t>dBm</w:t>
            </w:r>
            <w:proofErr w:type="spellEnd"/>
          </w:p>
        </w:tc>
        <w:tc>
          <w:tcPr>
            <w:tcW w:w="1939" w:type="dxa"/>
            <w:vAlign w:val="center"/>
          </w:tcPr>
          <w:p w14:paraId="6E519C96" w14:textId="77777777" w:rsidR="009F21BB" w:rsidRPr="00A1115A" w:rsidRDefault="009F21BB" w:rsidP="0053103F">
            <w:pPr>
              <w:pStyle w:val="TAC"/>
            </w:pPr>
            <w:r w:rsidRPr="00A1115A">
              <w:t>-44</w:t>
            </w:r>
          </w:p>
        </w:tc>
        <w:tc>
          <w:tcPr>
            <w:tcW w:w="1939" w:type="dxa"/>
            <w:vAlign w:val="center"/>
          </w:tcPr>
          <w:p w14:paraId="4BF10F51" w14:textId="77777777" w:rsidR="009F21BB" w:rsidRPr="00A1115A" w:rsidRDefault="009F21BB" w:rsidP="0053103F">
            <w:pPr>
              <w:pStyle w:val="TAC"/>
            </w:pPr>
            <w:r w:rsidRPr="00A1115A">
              <w:t>-30</w:t>
            </w:r>
          </w:p>
        </w:tc>
        <w:tc>
          <w:tcPr>
            <w:tcW w:w="1939" w:type="dxa"/>
            <w:vAlign w:val="center"/>
          </w:tcPr>
          <w:p w14:paraId="79E574C2" w14:textId="77777777" w:rsidR="009F21BB" w:rsidRPr="00A1115A" w:rsidRDefault="009F21BB" w:rsidP="0053103F">
            <w:pPr>
              <w:pStyle w:val="TAC"/>
            </w:pPr>
            <w:r w:rsidRPr="00A1115A">
              <w:t>-15</w:t>
            </w:r>
          </w:p>
        </w:tc>
      </w:tr>
      <w:tr w:rsidR="009F21BB" w14:paraId="73EED421" w14:textId="77777777" w:rsidTr="00E0108F">
        <w:trPr>
          <w:jc w:val="center"/>
        </w:trPr>
        <w:tc>
          <w:tcPr>
            <w:tcW w:w="1106" w:type="dxa"/>
            <w:tcBorders>
              <w:top w:val="single" w:sz="4" w:space="0" w:color="auto"/>
              <w:left w:val="single" w:sz="4" w:space="0" w:color="auto"/>
              <w:bottom w:val="single" w:sz="4" w:space="0" w:color="auto"/>
              <w:right w:val="single" w:sz="4" w:space="0" w:color="auto"/>
            </w:tcBorders>
          </w:tcPr>
          <w:p w14:paraId="2A977A01" w14:textId="0B50EFB9" w:rsidR="009F21BB" w:rsidRDefault="009F21BB" w:rsidP="009F21BB">
            <w:pPr>
              <w:pStyle w:val="TAL"/>
            </w:pPr>
            <w:proofErr w:type="spellStart"/>
            <w:r w:rsidRPr="009F21BB">
              <w:rPr>
                <w:highlight w:val="yellow"/>
              </w:rPr>
              <w:t>nXXX</w:t>
            </w:r>
            <w:proofErr w:type="spellEnd"/>
            <w:r w:rsidRPr="00483096">
              <w:t xml:space="preserve"> </w:t>
            </w:r>
          </w:p>
        </w:tc>
        <w:tc>
          <w:tcPr>
            <w:tcW w:w="1488" w:type="dxa"/>
            <w:tcBorders>
              <w:top w:val="single" w:sz="4" w:space="0" w:color="auto"/>
              <w:left w:val="single" w:sz="4" w:space="0" w:color="auto"/>
              <w:bottom w:val="single" w:sz="4" w:space="0" w:color="auto"/>
              <w:right w:val="single" w:sz="4" w:space="0" w:color="auto"/>
            </w:tcBorders>
          </w:tcPr>
          <w:p w14:paraId="10304099" w14:textId="5F0CB85B" w:rsidR="009F21BB" w:rsidRDefault="00780ED9" w:rsidP="009F21BB">
            <w:pPr>
              <w:pStyle w:val="TAL"/>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62AE4F5" w14:textId="78AD315A" w:rsidR="009F21BB" w:rsidRDefault="009F21BB" w:rsidP="009F21BB">
            <w:pPr>
              <w:pStyle w:val="TAC"/>
              <w:rPr>
                <w:lang w:val="sv-SE"/>
              </w:rPr>
            </w:pPr>
            <w:r w:rsidRPr="00483096">
              <w:t>MHz</w:t>
            </w:r>
          </w:p>
        </w:tc>
        <w:tc>
          <w:tcPr>
            <w:tcW w:w="1939" w:type="dxa"/>
            <w:tcBorders>
              <w:top w:val="single" w:sz="4" w:space="0" w:color="auto"/>
              <w:left w:val="single" w:sz="4" w:space="0" w:color="auto"/>
              <w:bottom w:val="single" w:sz="4" w:space="0" w:color="auto"/>
              <w:right w:val="single" w:sz="4" w:space="0" w:color="auto"/>
            </w:tcBorders>
          </w:tcPr>
          <w:p w14:paraId="569E4765" w14:textId="274B4507" w:rsidR="009F21BB" w:rsidRDefault="009F21BB" w:rsidP="009F21BB">
            <w:pPr>
              <w:pStyle w:val="TAC"/>
              <w:rPr>
                <w:rFonts w:cs="Arial"/>
              </w:rPr>
            </w:pPr>
            <w:r w:rsidRPr="00483096">
              <w:t>N/A</w:t>
            </w:r>
          </w:p>
        </w:tc>
        <w:tc>
          <w:tcPr>
            <w:tcW w:w="1939" w:type="dxa"/>
            <w:tcBorders>
              <w:top w:val="single" w:sz="4" w:space="0" w:color="auto"/>
              <w:left w:val="single" w:sz="4" w:space="0" w:color="auto"/>
              <w:bottom w:val="single" w:sz="4" w:space="0" w:color="auto"/>
              <w:right w:val="single" w:sz="4" w:space="0" w:color="auto"/>
            </w:tcBorders>
          </w:tcPr>
          <w:p w14:paraId="0DA3F6C9" w14:textId="77777777" w:rsidR="009F21BB" w:rsidRPr="00483096" w:rsidRDefault="009F21BB" w:rsidP="009F21BB">
            <w:pPr>
              <w:pStyle w:val="TAC"/>
            </w:pPr>
            <w:r w:rsidRPr="00483096">
              <w:t xml:space="preserve">-150 &lt; f – </w:t>
            </w:r>
            <w:proofErr w:type="spellStart"/>
            <w:r w:rsidRPr="00483096">
              <w:t>FDL_low</w:t>
            </w:r>
            <w:proofErr w:type="spellEnd"/>
            <w:r w:rsidRPr="00483096">
              <w:t xml:space="preserve"> ≤           -</w:t>
            </w:r>
            <w:proofErr w:type="gramStart"/>
            <w:r w:rsidRPr="00483096">
              <w:t>MAX(</w:t>
            </w:r>
            <w:proofErr w:type="gramEnd"/>
            <w:r w:rsidRPr="00483096">
              <w:t>60,</w:t>
            </w:r>
            <w:r w:rsidRPr="00483096">
              <w:rPr>
                <w:rFonts w:hint="eastAsia"/>
              </w:rPr>
              <w:t>3*</w:t>
            </w:r>
            <w:proofErr w:type="spellStart"/>
            <w:r w:rsidRPr="00483096">
              <w:t>BWChanne</w:t>
            </w:r>
            <w:r w:rsidRPr="00483096">
              <w:rPr>
                <w:rFonts w:eastAsia="SimSun" w:hint="eastAsia"/>
              </w:rPr>
              <w:t>l</w:t>
            </w:r>
            <w:proofErr w:type="spellEnd"/>
            <w:r w:rsidRPr="00483096">
              <w:t>)</w:t>
            </w:r>
          </w:p>
          <w:p w14:paraId="663F3D4E" w14:textId="77777777" w:rsidR="009F21BB" w:rsidRPr="00483096" w:rsidRDefault="009F21BB" w:rsidP="009F21BB">
            <w:pPr>
              <w:pStyle w:val="TAC"/>
            </w:pPr>
            <w:r w:rsidRPr="00483096">
              <w:t>or</w:t>
            </w:r>
          </w:p>
          <w:p w14:paraId="1125D6F8" w14:textId="231FD3B2" w:rsidR="009F21BB" w:rsidRDefault="009F21BB" w:rsidP="009F21BB">
            <w:pPr>
              <w:pStyle w:val="TAC"/>
              <w:rPr>
                <w:rFonts w:cs="Arial"/>
              </w:rPr>
            </w:pPr>
            <w:proofErr w:type="gramStart"/>
            <w:r w:rsidRPr="00483096">
              <w:t>MAX(</w:t>
            </w:r>
            <w:proofErr w:type="gramEnd"/>
            <w:r w:rsidRPr="00483096">
              <w:t>60,</w:t>
            </w:r>
            <w:r w:rsidRPr="00483096">
              <w:rPr>
                <w:rFonts w:hint="eastAsia"/>
              </w:rPr>
              <w:t>3*</w:t>
            </w:r>
            <w:proofErr w:type="spellStart"/>
            <w:r w:rsidRPr="00483096">
              <w:t>BWChanne</w:t>
            </w:r>
            <w:r w:rsidRPr="00483096">
              <w:rPr>
                <w:rFonts w:eastAsia="SimSun" w:hint="eastAsia"/>
              </w:rPr>
              <w:t>l</w:t>
            </w:r>
            <w:proofErr w:type="spellEnd"/>
            <w:r w:rsidRPr="00483096">
              <w:t xml:space="preserve">) ≤ f – </w:t>
            </w:r>
            <w:proofErr w:type="spellStart"/>
            <w:r w:rsidRPr="00483096">
              <w:t>FDL_high</w:t>
            </w:r>
            <w:proofErr w:type="spellEnd"/>
            <w:r w:rsidRPr="00483096">
              <w:t xml:space="preserve"> &lt; 150</w:t>
            </w:r>
          </w:p>
        </w:tc>
        <w:tc>
          <w:tcPr>
            <w:tcW w:w="1939" w:type="dxa"/>
            <w:tcBorders>
              <w:top w:val="single" w:sz="4" w:space="0" w:color="auto"/>
              <w:left w:val="single" w:sz="4" w:space="0" w:color="auto"/>
              <w:bottom w:val="single" w:sz="4" w:space="0" w:color="auto"/>
              <w:right w:val="single" w:sz="4" w:space="0" w:color="auto"/>
            </w:tcBorders>
          </w:tcPr>
          <w:p w14:paraId="17091EE5" w14:textId="77777777" w:rsidR="009F21BB" w:rsidRPr="00483096" w:rsidRDefault="009F21BB" w:rsidP="009F21BB">
            <w:pPr>
              <w:pStyle w:val="TAC"/>
            </w:pPr>
            <w:r w:rsidRPr="00483096">
              <w:t xml:space="preserve">1 ≤ f ≤ </w:t>
            </w:r>
            <w:proofErr w:type="spellStart"/>
            <w:r w:rsidRPr="00483096">
              <w:t>FDL_low</w:t>
            </w:r>
            <w:proofErr w:type="spellEnd"/>
            <w:r w:rsidRPr="00483096">
              <w:t xml:space="preserve"> – </w:t>
            </w:r>
            <w:proofErr w:type="gramStart"/>
            <w:r w:rsidRPr="00483096">
              <w:t>MAX(</w:t>
            </w:r>
            <w:proofErr w:type="gramEnd"/>
            <w:r w:rsidRPr="00483096">
              <w:t>150,</w:t>
            </w:r>
            <w:r w:rsidRPr="00483096">
              <w:rPr>
                <w:rFonts w:hint="eastAsia"/>
              </w:rPr>
              <w:t>3*</w:t>
            </w:r>
            <w:proofErr w:type="spellStart"/>
            <w:r w:rsidRPr="00483096">
              <w:t>BWChanne</w:t>
            </w:r>
            <w:r w:rsidRPr="00483096">
              <w:rPr>
                <w:rFonts w:eastAsia="SimSun" w:hint="eastAsia"/>
              </w:rPr>
              <w:t>l</w:t>
            </w:r>
            <w:proofErr w:type="spellEnd"/>
            <w:r w:rsidRPr="00483096">
              <w:t>)</w:t>
            </w:r>
          </w:p>
          <w:p w14:paraId="53F2F8C1" w14:textId="77777777" w:rsidR="009F21BB" w:rsidRPr="00483096" w:rsidRDefault="009F21BB" w:rsidP="009F21BB">
            <w:pPr>
              <w:pStyle w:val="TAC"/>
            </w:pPr>
            <w:r w:rsidRPr="00483096">
              <w:t>or</w:t>
            </w:r>
          </w:p>
          <w:p w14:paraId="2B3DDB7B" w14:textId="77777777" w:rsidR="009F21BB" w:rsidRPr="00483096" w:rsidRDefault="009F21BB" w:rsidP="009F21BB">
            <w:pPr>
              <w:pStyle w:val="TAC"/>
            </w:pPr>
            <w:proofErr w:type="spellStart"/>
            <w:r w:rsidRPr="00483096">
              <w:t>FDL_high</w:t>
            </w:r>
            <w:proofErr w:type="spellEnd"/>
            <w:r w:rsidRPr="00483096">
              <w:t xml:space="preserve">                      + </w:t>
            </w:r>
            <w:proofErr w:type="gramStart"/>
            <w:r w:rsidRPr="00483096">
              <w:t>MAX(</w:t>
            </w:r>
            <w:proofErr w:type="gramEnd"/>
            <w:r w:rsidRPr="00483096">
              <w:t>150,</w:t>
            </w:r>
            <w:r w:rsidRPr="00483096">
              <w:rPr>
                <w:rFonts w:hint="eastAsia"/>
              </w:rPr>
              <w:t>3*</w:t>
            </w:r>
            <w:proofErr w:type="spellStart"/>
            <w:r w:rsidRPr="00483096">
              <w:t>BWChanne</w:t>
            </w:r>
            <w:r w:rsidRPr="00483096">
              <w:rPr>
                <w:rFonts w:eastAsia="SimSun" w:hint="eastAsia"/>
              </w:rPr>
              <w:t>l</w:t>
            </w:r>
            <w:proofErr w:type="spellEnd"/>
            <w:r w:rsidRPr="00483096">
              <w:t>)</w:t>
            </w:r>
          </w:p>
          <w:p w14:paraId="73B4A36F" w14:textId="7F19CF94" w:rsidR="009F21BB" w:rsidRDefault="009F21BB" w:rsidP="009F21BB">
            <w:pPr>
              <w:pStyle w:val="TAC"/>
              <w:rPr>
                <w:rFonts w:cs="Arial"/>
              </w:rPr>
            </w:pPr>
            <w:r w:rsidRPr="00483096">
              <w:t>≤ f ≤ 12750</w:t>
            </w:r>
          </w:p>
        </w:tc>
      </w:tr>
      <w:tr w:rsidR="009F21BB" w:rsidRPr="00A1115A" w14:paraId="02EFD935" w14:textId="77777777" w:rsidTr="0053103F">
        <w:trPr>
          <w:jc w:val="center"/>
        </w:trPr>
        <w:tc>
          <w:tcPr>
            <w:tcW w:w="9210" w:type="dxa"/>
            <w:gridSpan w:val="6"/>
          </w:tcPr>
          <w:p w14:paraId="457F1E6A" w14:textId="77777777" w:rsidR="009F21BB" w:rsidRPr="00A1115A" w:rsidRDefault="009F21BB" w:rsidP="009F21BB">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42</w:t>
            </w:r>
            <w:r w:rsidRPr="00A1115A">
              <w:rPr>
                <w:rFonts w:hint="eastAsia"/>
                <w:lang w:eastAsia="zh-CN"/>
              </w:rPr>
              <w:t>00</w:t>
            </w:r>
            <w:r w:rsidRPr="00A1115A">
              <w:t xml:space="preserve"> </w:t>
            </w:r>
            <w:proofErr w:type="spellStart"/>
            <w:r w:rsidRPr="00A1115A">
              <w:t>MHz.</w:t>
            </w:r>
            <w:proofErr w:type="spellEnd"/>
          </w:p>
          <w:p w14:paraId="38BE9922" w14:textId="77777777" w:rsidR="009F21BB" w:rsidRDefault="009F21BB" w:rsidP="009F21BB">
            <w:pPr>
              <w:pStyle w:val="TAN"/>
            </w:pPr>
            <w:r w:rsidRPr="00A1115A">
              <w:rPr>
                <w:rFonts w:cs="Arial"/>
              </w:rPr>
              <w:t>NOTE 2:</w:t>
            </w:r>
            <w:r w:rsidRPr="00A1115A">
              <w:rPr>
                <w:rFonts w:cs="Arial"/>
              </w:rPr>
              <w:tab/>
            </w:r>
            <w:r w:rsidRPr="00A1115A">
              <w:t>CBW denotes the channel bandwidth of the wanted signal</w:t>
            </w:r>
          </w:p>
          <w:p w14:paraId="030571EA" w14:textId="74D6AD10" w:rsidR="009F21BB" w:rsidRPr="00A1115A" w:rsidRDefault="009F21BB" w:rsidP="009F21BB">
            <w:pPr>
              <w:pStyle w:val="TAN"/>
              <w:rPr>
                <w:rFonts w:cs="Arial"/>
              </w:rPr>
            </w:pPr>
            <w:r w:rsidRPr="009F21BB">
              <w:rPr>
                <w:rFonts w:cs="Arial"/>
                <w:highlight w:val="yellow"/>
              </w:rPr>
              <w:t xml:space="preserve">NOTE 3: </w:t>
            </w:r>
            <w:r w:rsidRPr="009F21BB">
              <w:rPr>
                <w:rFonts w:cs="Arial"/>
                <w:highlight w:val="yellow"/>
              </w:rPr>
              <w:tab/>
              <w:t xml:space="preserve">For band </w:t>
            </w:r>
            <w:proofErr w:type="spellStart"/>
            <w:r w:rsidRPr="009F21BB">
              <w:rPr>
                <w:rFonts w:cs="Arial"/>
                <w:highlight w:val="yellow"/>
              </w:rPr>
              <w:t>nXXX</w:t>
            </w:r>
            <w:proofErr w:type="spellEnd"/>
            <w:r w:rsidRPr="009F21BB">
              <w:rPr>
                <w:rFonts w:cs="Arial"/>
                <w:highlight w:val="yellow"/>
              </w:rPr>
              <w:t xml:space="preserve">, the power level of the interferer </w:t>
            </w:r>
            <w:r w:rsidRPr="009F21BB">
              <w:rPr>
                <w:highlight w:val="yellow"/>
              </w:rPr>
              <w:t>(</w:t>
            </w:r>
            <w:proofErr w:type="spellStart"/>
            <w:r w:rsidRPr="009F21BB">
              <w:rPr>
                <w:highlight w:val="yellow"/>
              </w:rPr>
              <w:t>P</w:t>
            </w:r>
            <w:r w:rsidRPr="009F21BB">
              <w:rPr>
                <w:highlight w:val="yellow"/>
                <w:vertAlign w:val="subscript"/>
              </w:rPr>
              <w:t>Interferer</w:t>
            </w:r>
            <w:proofErr w:type="spellEnd"/>
            <w:r w:rsidRPr="009F21BB">
              <w:rPr>
                <w:highlight w:val="yellow"/>
              </w:rPr>
              <w:t xml:space="preserve">) </w:t>
            </w:r>
            <w:r w:rsidRPr="009F21BB">
              <w:rPr>
                <w:rFonts w:cs="Arial"/>
                <w:highlight w:val="yellow"/>
              </w:rPr>
              <w:t xml:space="preserve">for Range 2 shall be modified to -33dBm for the range </w:t>
            </w:r>
            <w:r>
              <w:rPr>
                <w:rFonts w:eastAsia="MS Mincho"/>
                <w:highlight w:val="yellow"/>
              </w:rPr>
              <w:t>5925</w:t>
            </w:r>
            <w:r w:rsidRPr="009F21BB">
              <w:rPr>
                <w:rFonts w:eastAsia="MS Mincho"/>
                <w:highlight w:val="yellow"/>
                <w:vertAlign w:val="subscript"/>
              </w:rPr>
              <w:t xml:space="preserve"> </w:t>
            </w:r>
            <w:r>
              <w:rPr>
                <w:rFonts w:eastAsia="MS Mincho"/>
                <w:highlight w:val="yellow"/>
              </w:rPr>
              <w:t>-</w:t>
            </w:r>
            <w:r w:rsidRPr="009F21BB">
              <w:rPr>
                <w:rFonts w:eastAsia="MS Mincho"/>
                <w:highlight w:val="yellow"/>
              </w:rPr>
              <w:t xml:space="preserve"> </w:t>
            </w:r>
            <w:proofErr w:type="gramStart"/>
            <w:r w:rsidRPr="009F21BB">
              <w:rPr>
                <w:rFonts w:eastAsia="MS Mincho"/>
                <w:highlight w:val="yellow"/>
              </w:rPr>
              <w:t>MAX(</w:t>
            </w:r>
            <w:proofErr w:type="gramEnd"/>
            <w:r w:rsidR="003C1DCF">
              <w:rPr>
                <w:rFonts w:eastAsia="MS Mincho"/>
                <w:highlight w:val="yellow"/>
              </w:rPr>
              <w:t>60</w:t>
            </w:r>
            <w:r w:rsidRPr="009F21BB">
              <w:rPr>
                <w:rFonts w:eastAsia="MS Mincho"/>
                <w:highlight w:val="yellow"/>
              </w:rPr>
              <w:t>,3*CBW)</w:t>
            </w:r>
            <w:r w:rsidRPr="009F21BB">
              <w:rPr>
                <w:rFonts w:cs="Arial"/>
                <w:highlight w:val="yellow"/>
              </w:rPr>
              <w:t xml:space="preserve"> ≤ f &lt; </w:t>
            </w:r>
            <w:proofErr w:type="spellStart"/>
            <w:r w:rsidRPr="009F21BB">
              <w:rPr>
                <w:rFonts w:eastAsia="MS Mincho"/>
                <w:highlight w:val="yellow"/>
              </w:rPr>
              <w:t>F</w:t>
            </w:r>
            <w:r w:rsidRPr="009F21BB">
              <w:rPr>
                <w:rFonts w:eastAsia="MS Mincho"/>
                <w:highlight w:val="yellow"/>
                <w:vertAlign w:val="subscript"/>
              </w:rPr>
              <w:t>DL_</w:t>
            </w:r>
            <w:r>
              <w:rPr>
                <w:rFonts w:eastAsia="MS Mincho"/>
                <w:highlight w:val="yellow"/>
                <w:vertAlign w:val="subscript"/>
              </w:rPr>
              <w:t>low</w:t>
            </w:r>
            <w:proofErr w:type="spellEnd"/>
            <w:r w:rsidRPr="009F21BB">
              <w:rPr>
                <w:rFonts w:cs="Arial"/>
                <w:highlight w:val="yellow"/>
              </w:rPr>
              <w:t xml:space="preserve"> </w:t>
            </w:r>
            <w:r w:rsidR="003C1DCF">
              <w:rPr>
                <w:rFonts w:cs="Arial"/>
                <w:highlight w:val="yellow"/>
              </w:rPr>
              <w:t>-</w:t>
            </w:r>
            <w:r w:rsidRPr="009F21BB">
              <w:rPr>
                <w:rFonts w:cs="Arial"/>
                <w:highlight w:val="yellow"/>
              </w:rPr>
              <w:t xml:space="preserve">  MAX(</w:t>
            </w:r>
            <w:r w:rsidR="003C1DCF">
              <w:rPr>
                <w:rFonts w:cs="Arial"/>
                <w:highlight w:val="yellow"/>
              </w:rPr>
              <w:t>60</w:t>
            </w:r>
            <w:r w:rsidRPr="009F21BB">
              <w:rPr>
                <w:rFonts w:cs="Arial"/>
                <w:highlight w:val="yellow"/>
              </w:rPr>
              <w:t>,3*CBW).</w:t>
            </w:r>
          </w:p>
        </w:tc>
      </w:tr>
    </w:tbl>
    <w:p w14:paraId="178F1607" w14:textId="77777777" w:rsidR="009F21BB" w:rsidRDefault="009F21BB"/>
    <w:sectPr w:rsidR="009F21BB" w:rsidSect="00114E2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B777F" w14:textId="77777777" w:rsidR="006A5379" w:rsidRDefault="006A5379">
      <w:r>
        <w:separator/>
      </w:r>
    </w:p>
  </w:endnote>
  <w:endnote w:type="continuationSeparator" w:id="0">
    <w:p w14:paraId="412F690E" w14:textId="77777777" w:rsidR="006A5379" w:rsidRDefault="006A5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8862A" w14:textId="77777777" w:rsidR="006A5379" w:rsidRDefault="006A5379">
      <w:r>
        <w:separator/>
      </w:r>
    </w:p>
  </w:footnote>
  <w:footnote w:type="continuationSeparator" w:id="0">
    <w:p w14:paraId="05C7434F" w14:textId="77777777" w:rsidR="006A5379" w:rsidRDefault="006A5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07217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7238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2580105">
    <w:abstractNumId w:val="1"/>
  </w:num>
  <w:num w:numId="4" w16cid:durableId="1389107273">
    <w:abstractNumId w:val="5"/>
  </w:num>
  <w:num w:numId="5" w16cid:durableId="901789961">
    <w:abstractNumId w:val="2"/>
  </w:num>
  <w:num w:numId="6" w16cid:durableId="136533179">
    <w:abstractNumId w:val="2"/>
  </w:num>
  <w:num w:numId="7" w16cid:durableId="1733892771">
    <w:abstractNumId w:val="4"/>
  </w:num>
  <w:num w:numId="8" w16cid:durableId="661497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7C3"/>
    <w:rsid w:val="000D58AB"/>
    <w:rsid w:val="00104BC6"/>
    <w:rsid w:val="00114E2C"/>
    <w:rsid w:val="00133525"/>
    <w:rsid w:val="00180321"/>
    <w:rsid w:val="001A25AA"/>
    <w:rsid w:val="001A4C42"/>
    <w:rsid w:val="001C21C3"/>
    <w:rsid w:val="001C6437"/>
    <w:rsid w:val="001D02C2"/>
    <w:rsid w:val="001F0C1D"/>
    <w:rsid w:val="001F1132"/>
    <w:rsid w:val="001F168B"/>
    <w:rsid w:val="002347A2"/>
    <w:rsid w:val="00247926"/>
    <w:rsid w:val="002675F0"/>
    <w:rsid w:val="002765A6"/>
    <w:rsid w:val="00276EE4"/>
    <w:rsid w:val="002B115F"/>
    <w:rsid w:val="002B6339"/>
    <w:rsid w:val="002C2E1B"/>
    <w:rsid w:val="002E00EE"/>
    <w:rsid w:val="003172DC"/>
    <w:rsid w:val="0034052F"/>
    <w:rsid w:val="0035462D"/>
    <w:rsid w:val="00366155"/>
    <w:rsid w:val="00374EE4"/>
    <w:rsid w:val="00374FD3"/>
    <w:rsid w:val="003765B8"/>
    <w:rsid w:val="003A0483"/>
    <w:rsid w:val="003C1DCF"/>
    <w:rsid w:val="003C3971"/>
    <w:rsid w:val="003E7753"/>
    <w:rsid w:val="00423334"/>
    <w:rsid w:val="004345EC"/>
    <w:rsid w:val="0044655A"/>
    <w:rsid w:val="004826A9"/>
    <w:rsid w:val="00483096"/>
    <w:rsid w:val="004A2E8A"/>
    <w:rsid w:val="004C1601"/>
    <w:rsid w:val="004D3578"/>
    <w:rsid w:val="004E213A"/>
    <w:rsid w:val="004F0988"/>
    <w:rsid w:val="004F3340"/>
    <w:rsid w:val="004F3E3D"/>
    <w:rsid w:val="0053388B"/>
    <w:rsid w:val="00535773"/>
    <w:rsid w:val="00543E6C"/>
    <w:rsid w:val="00547AD7"/>
    <w:rsid w:val="00565087"/>
    <w:rsid w:val="00572E14"/>
    <w:rsid w:val="00595331"/>
    <w:rsid w:val="005973BE"/>
    <w:rsid w:val="005A5986"/>
    <w:rsid w:val="005C34C9"/>
    <w:rsid w:val="005D2E01"/>
    <w:rsid w:val="005D7183"/>
    <w:rsid w:val="005D7526"/>
    <w:rsid w:val="005E69AE"/>
    <w:rsid w:val="00602AEA"/>
    <w:rsid w:val="00607E3C"/>
    <w:rsid w:val="00614FDF"/>
    <w:rsid w:val="006246A7"/>
    <w:rsid w:val="0062595A"/>
    <w:rsid w:val="0063543D"/>
    <w:rsid w:val="00647114"/>
    <w:rsid w:val="00647984"/>
    <w:rsid w:val="00683682"/>
    <w:rsid w:val="006A323F"/>
    <w:rsid w:val="006A5379"/>
    <w:rsid w:val="006B30D0"/>
    <w:rsid w:val="006C3D95"/>
    <w:rsid w:val="006D392D"/>
    <w:rsid w:val="006E5C86"/>
    <w:rsid w:val="006F4B60"/>
    <w:rsid w:val="00713C44"/>
    <w:rsid w:val="00734A5B"/>
    <w:rsid w:val="0074026F"/>
    <w:rsid w:val="007429F6"/>
    <w:rsid w:val="00744E76"/>
    <w:rsid w:val="00752198"/>
    <w:rsid w:val="00753881"/>
    <w:rsid w:val="00774DA4"/>
    <w:rsid w:val="00780ED9"/>
    <w:rsid w:val="00781F0F"/>
    <w:rsid w:val="007A397F"/>
    <w:rsid w:val="007A4564"/>
    <w:rsid w:val="007B600E"/>
    <w:rsid w:val="007C214B"/>
    <w:rsid w:val="007F0F4A"/>
    <w:rsid w:val="008028A4"/>
    <w:rsid w:val="00806C6E"/>
    <w:rsid w:val="008072A7"/>
    <w:rsid w:val="00820B25"/>
    <w:rsid w:val="00830747"/>
    <w:rsid w:val="00845741"/>
    <w:rsid w:val="008768CA"/>
    <w:rsid w:val="00897AAD"/>
    <w:rsid w:val="008B55E2"/>
    <w:rsid w:val="008C384C"/>
    <w:rsid w:val="008E7986"/>
    <w:rsid w:val="0090271F"/>
    <w:rsid w:val="00902E23"/>
    <w:rsid w:val="009067A5"/>
    <w:rsid w:val="009114D7"/>
    <w:rsid w:val="0091348E"/>
    <w:rsid w:val="00916792"/>
    <w:rsid w:val="00917CCB"/>
    <w:rsid w:val="00942EC2"/>
    <w:rsid w:val="009D2684"/>
    <w:rsid w:val="009F21BB"/>
    <w:rsid w:val="009F37B7"/>
    <w:rsid w:val="009F5E43"/>
    <w:rsid w:val="00A10F02"/>
    <w:rsid w:val="00A164B4"/>
    <w:rsid w:val="00A2388D"/>
    <w:rsid w:val="00A26956"/>
    <w:rsid w:val="00A27C89"/>
    <w:rsid w:val="00A53724"/>
    <w:rsid w:val="00A73129"/>
    <w:rsid w:val="00A82346"/>
    <w:rsid w:val="00A92BA1"/>
    <w:rsid w:val="00AC6BC6"/>
    <w:rsid w:val="00AE3797"/>
    <w:rsid w:val="00AF39A5"/>
    <w:rsid w:val="00B15449"/>
    <w:rsid w:val="00B21AB9"/>
    <w:rsid w:val="00B42A1A"/>
    <w:rsid w:val="00B53C41"/>
    <w:rsid w:val="00B73637"/>
    <w:rsid w:val="00B93086"/>
    <w:rsid w:val="00BA19ED"/>
    <w:rsid w:val="00BA300B"/>
    <w:rsid w:val="00BA4B8D"/>
    <w:rsid w:val="00BC0F7D"/>
    <w:rsid w:val="00BD1FD4"/>
    <w:rsid w:val="00BE3255"/>
    <w:rsid w:val="00BF128E"/>
    <w:rsid w:val="00C1496A"/>
    <w:rsid w:val="00C15925"/>
    <w:rsid w:val="00C33079"/>
    <w:rsid w:val="00C45231"/>
    <w:rsid w:val="00C72833"/>
    <w:rsid w:val="00C80F1D"/>
    <w:rsid w:val="00C93F40"/>
    <w:rsid w:val="00CA3D0C"/>
    <w:rsid w:val="00CB67BF"/>
    <w:rsid w:val="00CE6EF0"/>
    <w:rsid w:val="00CF20E3"/>
    <w:rsid w:val="00D309CC"/>
    <w:rsid w:val="00D46431"/>
    <w:rsid w:val="00D56A52"/>
    <w:rsid w:val="00D57972"/>
    <w:rsid w:val="00D651AA"/>
    <w:rsid w:val="00D675A9"/>
    <w:rsid w:val="00D738D6"/>
    <w:rsid w:val="00D755EB"/>
    <w:rsid w:val="00D87E00"/>
    <w:rsid w:val="00D9134D"/>
    <w:rsid w:val="00DA7A03"/>
    <w:rsid w:val="00DB1818"/>
    <w:rsid w:val="00DC309B"/>
    <w:rsid w:val="00DC4DA2"/>
    <w:rsid w:val="00DD4C17"/>
    <w:rsid w:val="00DD6F10"/>
    <w:rsid w:val="00DF2B1F"/>
    <w:rsid w:val="00DF6189"/>
    <w:rsid w:val="00DF62CD"/>
    <w:rsid w:val="00E16509"/>
    <w:rsid w:val="00E21063"/>
    <w:rsid w:val="00E229C6"/>
    <w:rsid w:val="00E44582"/>
    <w:rsid w:val="00E52814"/>
    <w:rsid w:val="00E72324"/>
    <w:rsid w:val="00E72ABE"/>
    <w:rsid w:val="00E77645"/>
    <w:rsid w:val="00EC4A25"/>
    <w:rsid w:val="00EE5AA7"/>
    <w:rsid w:val="00F025A2"/>
    <w:rsid w:val="00F04712"/>
    <w:rsid w:val="00F21311"/>
    <w:rsid w:val="00F22EC7"/>
    <w:rsid w:val="00F325C8"/>
    <w:rsid w:val="00F62AEB"/>
    <w:rsid w:val="00F653B8"/>
    <w:rsid w:val="00F70647"/>
    <w:rsid w:val="00F8680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table" w:customStyle="1" w:styleId="TableGrid25">
    <w:name w:val="Table Grid25"/>
    <w:basedOn w:val="TableNormal"/>
    <w:next w:val="TableGrid"/>
    <w:qFormat/>
    <w:rsid w:val="004830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483096"/>
    <w:rPr>
      <w:rFonts w:ascii="Arial" w:hAnsi="Arial"/>
      <w:sz w:val="18"/>
      <w:lang w:eastAsia="en-US"/>
    </w:rPr>
  </w:style>
  <w:style w:type="character" w:customStyle="1" w:styleId="TAHCar">
    <w:name w:val="TAH Car"/>
    <w:link w:val="TAH"/>
    <w:qFormat/>
    <w:rsid w:val="00483096"/>
    <w:rPr>
      <w:rFonts w:ascii="Arial" w:hAnsi="Arial"/>
      <w:b/>
      <w:sz w:val="18"/>
      <w:lang w:eastAsia="en-US"/>
    </w:rPr>
  </w:style>
  <w:style w:type="character" w:customStyle="1" w:styleId="TANChar">
    <w:name w:val="TAN Char"/>
    <w:link w:val="TAN"/>
    <w:qFormat/>
    <w:rsid w:val="00483096"/>
    <w:rPr>
      <w:rFonts w:ascii="Arial" w:hAnsi="Arial"/>
      <w:sz w:val="18"/>
      <w:lang w:eastAsia="en-US"/>
    </w:rPr>
  </w:style>
  <w:style w:type="character" w:customStyle="1" w:styleId="TALCar">
    <w:name w:val="TAL Car"/>
    <w:link w:val="TAL"/>
    <w:qFormat/>
    <w:rsid w:val="0048309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272</TotalTime>
  <Pages>11</Pages>
  <Words>2830</Words>
  <Characters>16136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38</cp:revision>
  <cp:lastPrinted>2019-02-25T14:05:00Z</cp:lastPrinted>
  <dcterms:created xsi:type="dcterms:W3CDTF">2022-04-13T09:20:00Z</dcterms:created>
  <dcterms:modified xsi:type="dcterms:W3CDTF">2022-04-25T20:29:00Z</dcterms:modified>
  <cp:category/>
</cp:coreProperties>
</file>